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D12E" w14:textId="2CE9FDF8" w:rsidR="00A91807" w:rsidRPr="007B17DE" w:rsidRDefault="00A91807" w:rsidP="00A91807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sz w:val="20"/>
          <w:szCs w:val="20"/>
        </w:rPr>
      </w:pPr>
      <w:r w:rsidRPr="007B17DE">
        <w:rPr>
          <w:rFonts w:ascii="Corbel" w:hAnsi="Corbel" w:cs="RijksoverheidSansWebText-Regula"/>
          <w:sz w:val="20"/>
          <w:szCs w:val="20"/>
        </w:rPr>
        <w:t xml:space="preserve">Bestuursverklaring voor zorgaanbieders die bij het zorgkantoor een vergoeding aanvragen voor </w:t>
      </w:r>
      <w:r w:rsidRPr="007B17DE">
        <w:rPr>
          <w:rFonts w:ascii="Corbel" w:hAnsi="Corbel" w:cs="RijksoverheidSansWebText-Regula"/>
          <w:b/>
          <w:bCs/>
          <w:sz w:val="20"/>
          <w:szCs w:val="20"/>
        </w:rPr>
        <w:t>doorlopende kosten</w:t>
      </w:r>
      <w:r w:rsidRPr="007B17DE">
        <w:rPr>
          <w:rFonts w:ascii="Corbel" w:hAnsi="Corbel" w:cs="RijksoverheidSansWebText-Regula"/>
          <w:sz w:val="20"/>
          <w:szCs w:val="20"/>
        </w:rPr>
        <w:t xml:space="preserve"> betreffende situatie C of D zoals beschreven in artikel 4, tweede lid, onder a, van de </w:t>
      </w:r>
      <w:hyperlink r:id="rId11" w:history="1">
        <w:r w:rsidRPr="007B17DE">
          <w:rPr>
            <w:rStyle w:val="Hyperlink"/>
            <w:rFonts w:ascii="Corbel" w:hAnsi="Corbel" w:cs="RijksoverheidSansWebText-Regula"/>
            <w:sz w:val="20"/>
            <w:szCs w:val="20"/>
          </w:rPr>
          <w:t>Beleidsregel SARS-CoV-2 virus doorlopende kosten Wlz 2021 (fase 4) – BR/REG-21148</w:t>
        </w:r>
      </w:hyperlink>
    </w:p>
    <w:p w14:paraId="233364CA" w14:textId="74B0145F" w:rsidR="002F48B1" w:rsidRPr="007B17DE" w:rsidRDefault="002F48B1" w:rsidP="002F48B1">
      <w:p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b/>
          <w:bCs/>
          <w:sz w:val="20"/>
          <w:szCs w:val="20"/>
        </w:rPr>
      </w:pPr>
    </w:p>
    <w:p w14:paraId="220A85A9" w14:textId="16D879AA" w:rsidR="002F48B1" w:rsidRPr="007B17DE" w:rsidRDefault="002F48B1" w:rsidP="002F48B1">
      <w:p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b/>
          <w:bCs/>
          <w:sz w:val="20"/>
          <w:szCs w:val="20"/>
        </w:rPr>
      </w:pPr>
      <w:r w:rsidRPr="007B17DE">
        <w:rPr>
          <w:rFonts w:ascii="Corbel" w:hAnsi="Corbel" w:cs="RijksoverheidSansWebText-Regula"/>
          <w:b/>
          <w:bCs/>
          <w:sz w:val="20"/>
          <w:szCs w:val="20"/>
        </w:rPr>
        <w:t>Toelichting beleidsregel:</w:t>
      </w:r>
    </w:p>
    <w:p w14:paraId="529ECC17" w14:textId="74BFA74F" w:rsidR="002F48B1" w:rsidRPr="007B17DE" w:rsidRDefault="002F48B1" w:rsidP="002F48B1">
      <w:p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sz w:val="20"/>
          <w:szCs w:val="20"/>
        </w:rPr>
      </w:pPr>
      <w:r w:rsidRPr="007B17DE">
        <w:rPr>
          <w:rFonts w:ascii="Corbel" w:hAnsi="Corbel" w:cs="RijksoverheidSansWebText-Regula"/>
          <w:sz w:val="20"/>
          <w:szCs w:val="20"/>
        </w:rPr>
        <w:t xml:space="preserve">Situatie C betreft zorgaanbieders die </w:t>
      </w:r>
      <w:r w:rsidR="00DF7EDD" w:rsidRPr="007B17DE">
        <w:rPr>
          <w:rFonts w:ascii="Corbel" w:hAnsi="Corbel" w:cs="RijksoverheidSansWebText-Regula"/>
          <w:sz w:val="20"/>
          <w:szCs w:val="20"/>
        </w:rPr>
        <w:t>Wlz-</w:t>
      </w:r>
      <w:r w:rsidRPr="007B17DE">
        <w:rPr>
          <w:rFonts w:ascii="Corbel" w:hAnsi="Corbel" w:cs="RijksoverheidSansWebText-Regula"/>
          <w:sz w:val="20"/>
          <w:szCs w:val="20"/>
        </w:rPr>
        <w:t xml:space="preserve">prestaties leveren zoals opgenomen in bijlage 2 van de beleidsregel </w:t>
      </w:r>
      <w:r w:rsidR="00664F84" w:rsidRPr="007B17DE">
        <w:rPr>
          <w:rFonts w:ascii="Corbel" w:hAnsi="Corbel" w:cs="RijksoverheidSansWebText-Regula"/>
          <w:sz w:val="20"/>
          <w:szCs w:val="20"/>
        </w:rPr>
        <w:t>(</w:t>
      </w:r>
      <w:r w:rsidRPr="007B17DE">
        <w:rPr>
          <w:rFonts w:ascii="Corbel" w:hAnsi="Corbel" w:cs="RijksoverheidSansWebText-Regula"/>
          <w:sz w:val="20"/>
          <w:szCs w:val="20"/>
        </w:rPr>
        <w:t>BR/REG-21148</w:t>
      </w:r>
      <w:r w:rsidR="00664F84" w:rsidRPr="007B17DE">
        <w:rPr>
          <w:rFonts w:ascii="Corbel" w:hAnsi="Corbel" w:cs="RijksoverheidSansWebText-Regula"/>
          <w:sz w:val="20"/>
          <w:szCs w:val="20"/>
        </w:rPr>
        <w:t>)</w:t>
      </w:r>
      <w:r w:rsidRPr="007B17DE">
        <w:rPr>
          <w:rFonts w:ascii="Corbel" w:hAnsi="Corbel" w:cs="RijksoverheidSansWebText-Regula"/>
          <w:sz w:val="20"/>
          <w:szCs w:val="20"/>
        </w:rPr>
        <w:t xml:space="preserve"> </w:t>
      </w:r>
      <w:r w:rsidR="00F62842" w:rsidRPr="007B17DE">
        <w:rPr>
          <w:rFonts w:ascii="Corbel" w:hAnsi="Corbel" w:cs="RijksoverheidSansWebText-Regula"/>
          <w:sz w:val="20"/>
          <w:szCs w:val="20"/>
        </w:rPr>
        <w:t xml:space="preserve">die </w:t>
      </w:r>
      <w:r w:rsidRPr="007B17DE">
        <w:rPr>
          <w:rFonts w:ascii="Corbel" w:hAnsi="Corbel" w:cs="RijksoverheidSansWebText-Regula"/>
          <w:sz w:val="20"/>
          <w:szCs w:val="20"/>
        </w:rPr>
        <w:t xml:space="preserve">als gevolg van </w:t>
      </w:r>
      <w:r w:rsidR="00F62842" w:rsidRPr="007B17DE">
        <w:rPr>
          <w:rFonts w:ascii="Corbel" w:hAnsi="Corbel" w:cs="RijksoverheidSansWebText-Regula"/>
          <w:sz w:val="20"/>
          <w:szCs w:val="20"/>
        </w:rPr>
        <w:t>Kabinetsmaatregelen</w:t>
      </w:r>
      <w:r w:rsidRPr="007B17DE">
        <w:rPr>
          <w:rFonts w:ascii="Corbel" w:hAnsi="Corbel" w:cs="RijksoverheidSansWebText-Regula"/>
          <w:sz w:val="20"/>
          <w:szCs w:val="20"/>
        </w:rPr>
        <w:t xml:space="preserve"> of maatregelen die volgen uit RIVM-richtlijnen niet kunnen worden geleverd.</w:t>
      </w:r>
      <w:r w:rsidR="00F62842" w:rsidRPr="007B17DE">
        <w:rPr>
          <w:rFonts w:ascii="Corbel" w:hAnsi="Corbel" w:cs="RijksoverheidSansWebText-Regula"/>
          <w:sz w:val="20"/>
          <w:szCs w:val="20"/>
        </w:rPr>
        <w:t xml:space="preserve"> </w:t>
      </w:r>
      <w:r w:rsidRPr="007B17DE">
        <w:rPr>
          <w:rFonts w:ascii="Corbel" w:hAnsi="Corbel" w:cs="RijksoverheidSansWebText-Regula"/>
          <w:sz w:val="20"/>
          <w:szCs w:val="20"/>
        </w:rPr>
        <w:t>Situatie D betreft zorgaanbieders die Wlz-prestaties leveren</w:t>
      </w:r>
      <w:r w:rsidR="006228E6" w:rsidRPr="007B17DE">
        <w:rPr>
          <w:rFonts w:ascii="Corbel" w:hAnsi="Corbel" w:cs="RijksoverheidSansWebText-Regula"/>
          <w:sz w:val="20"/>
          <w:szCs w:val="20"/>
        </w:rPr>
        <w:t xml:space="preserve"> </w:t>
      </w:r>
      <w:r w:rsidR="00664F84" w:rsidRPr="007B17DE">
        <w:rPr>
          <w:rFonts w:ascii="Corbel" w:hAnsi="Corbel" w:cs="RijksoverheidSansWebText-Regula"/>
          <w:sz w:val="20"/>
          <w:szCs w:val="20"/>
        </w:rPr>
        <w:t xml:space="preserve">binnen de reikwijdte van </w:t>
      </w:r>
      <w:r w:rsidR="006228E6" w:rsidRPr="007B17DE">
        <w:rPr>
          <w:rFonts w:ascii="Corbel" w:hAnsi="Corbel" w:cs="RijksoverheidSansWebText-Regula"/>
          <w:sz w:val="20"/>
          <w:szCs w:val="20"/>
        </w:rPr>
        <w:t xml:space="preserve">de beleidsregel </w:t>
      </w:r>
      <w:r w:rsidR="00664F84" w:rsidRPr="007B17DE">
        <w:rPr>
          <w:rFonts w:ascii="Corbel" w:hAnsi="Corbel" w:cs="RijksoverheidSansWebText-Regula"/>
          <w:sz w:val="20"/>
          <w:szCs w:val="20"/>
        </w:rPr>
        <w:t>(</w:t>
      </w:r>
      <w:r w:rsidR="006228E6" w:rsidRPr="007B17DE">
        <w:rPr>
          <w:rFonts w:ascii="Corbel" w:hAnsi="Corbel" w:cs="RijksoverheidSansWebText-Regula"/>
          <w:sz w:val="20"/>
          <w:szCs w:val="20"/>
        </w:rPr>
        <w:t>BR/REG-21148</w:t>
      </w:r>
      <w:r w:rsidR="00664F84" w:rsidRPr="007B17DE">
        <w:rPr>
          <w:rFonts w:ascii="Corbel" w:hAnsi="Corbel" w:cs="RijksoverheidSansWebText-Regula"/>
          <w:sz w:val="20"/>
          <w:szCs w:val="20"/>
        </w:rPr>
        <w:t>)</w:t>
      </w:r>
      <w:r w:rsidRPr="007B17DE">
        <w:rPr>
          <w:rFonts w:ascii="Corbel" w:hAnsi="Corbel" w:cs="RijksoverheidSansWebText-Regula"/>
          <w:sz w:val="20"/>
          <w:szCs w:val="20"/>
        </w:rPr>
        <w:t xml:space="preserve"> en waarbij géén sprake is va</w:t>
      </w:r>
      <w:r w:rsidR="00F62842" w:rsidRPr="007B17DE">
        <w:rPr>
          <w:rFonts w:ascii="Corbel" w:hAnsi="Corbel" w:cs="RijksoverheidSansWebText-Regula"/>
          <w:sz w:val="20"/>
          <w:szCs w:val="20"/>
        </w:rPr>
        <w:t>n</w:t>
      </w:r>
      <w:r w:rsidRPr="007B17DE">
        <w:rPr>
          <w:rFonts w:ascii="Corbel" w:hAnsi="Corbel" w:cs="RijksoverheidSansWebText-Regula"/>
          <w:sz w:val="20"/>
          <w:szCs w:val="20"/>
        </w:rPr>
        <w:t xml:space="preserve"> situatie A, B of C, maar wel te maken hebben met een substantieel nadeel als gevolg van corona.</w:t>
      </w:r>
      <w:r w:rsidR="00FF5597" w:rsidRPr="007B17DE">
        <w:rPr>
          <w:rFonts w:ascii="Corbel" w:hAnsi="Corbel" w:cs="RijksoverheidSansWebText-Regula"/>
          <w:sz w:val="20"/>
          <w:szCs w:val="20"/>
        </w:rPr>
        <w:t xml:space="preserve"> Voor situatie D is een beoordeling van het zorgkantoor noodzakelijk.</w:t>
      </w:r>
      <w:r w:rsidRPr="007B17DE">
        <w:rPr>
          <w:rFonts w:ascii="Corbel" w:hAnsi="Corbel" w:cs="RijksoverheidSansWebText-Regula"/>
          <w:sz w:val="20"/>
          <w:szCs w:val="20"/>
        </w:rPr>
        <w:t xml:space="preserve"> Het kan </w:t>
      </w:r>
      <w:r w:rsidR="00093753" w:rsidRPr="007B17DE">
        <w:rPr>
          <w:rFonts w:ascii="Corbel" w:hAnsi="Corbel" w:cs="RijksoverheidSansWebText-Regula"/>
          <w:sz w:val="20"/>
          <w:szCs w:val="20"/>
        </w:rPr>
        <w:t xml:space="preserve">bijvoorbeeld </w:t>
      </w:r>
      <w:r w:rsidRPr="007B17DE">
        <w:rPr>
          <w:rFonts w:ascii="Corbel" w:hAnsi="Corbel" w:cs="RijksoverheidSansWebText-Regula"/>
          <w:sz w:val="20"/>
          <w:szCs w:val="20"/>
        </w:rPr>
        <w:t xml:space="preserve">een </w:t>
      </w:r>
      <w:r w:rsidR="00664F84" w:rsidRPr="007B17DE">
        <w:rPr>
          <w:rFonts w:ascii="Corbel" w:hAnsi="Corbel" w:cs="RijksoverheidSansWebText-Regula"/>
          <w:sz w:val="20"/>
          <w:szCs w:val="20"/>
        </w:rPr>
        <w:t xml:space="preserve">langdurige </w:t>
      </w:r>
      <w:r w:rsidRPr="007B17DE">
        <w:rPr>
          <w:rFonts w:ascii="Corbel" w:hAnsi="Corbel" w:cs="RijksoverheidSansWebText-Regula"/>
          <w:sz w:val="20"/>
          <w:szCs w:val="20"/>
        </w:rPr>
        <w:t>uitval van de vraag naar zorg door na-ijl effecten van een eerdere corona-besmetting</w:t>
      </w:r>
      <w:r w:rsidR="00093753" w:rsidRPr="007B17DE">
        <w:rPr>
          <w:rFonts w:ascii="Corbel" w:hAnsi="Corbel" w:cs="RijksoverheidSansWebText-Regula"/>
          <w:sz w:val="20"/>
          <w:szCs w:val="20"/>
        </w:rPr>
        <w:t xml:space="preserve"> betreffen of </w:t>
      </w:r>
      <w:r w:rsidRPr="007B17DE">
        <w:rPr>
          <w:rFonts w:ascii="Corbel" w:hAnsi="Corbel" w:cs="RijksoverheidSansWebText-Regula"/>
          <w:sz w:val="20"/>
          <w:szCs w:val="20"/>
        </w:rPr>
        <w:t>een ernstig gebrek aan productiemiddelen om de zorg verantwoord te leveren</w:t>
      </w:r>
      <w:r w:rsidR="00093753" w:rsidRPr="007B17DE">
        <w:rPr>
          <w:rFonts w:ascii="Corbel" w:hAnsi="Corbel" w:cs="RijksoverheidSansWebText-Regula"/>
          <w:sz w:val="20"/>
          <w:szCs w:val="20"/>
        </w:rPr>
        <w:t xml:space="preserve"> door </w:t>
      </w:r>
      <w:r w:rsidRPr="007B17DE">
        <w:rPr>
          <w:rFonts w:ascii="Corbel" w:hAnsi="Corbel" w:cs="RijksoverheidSansWebText-Regula"/>
          <w:sz w:val="20"/>
          <w:szCs w:val="20"/>
        </w:rPr>
        <w:t>uitzonderlijk hoog ziekteverzuim onder het zorgpersoneel</w:t>
      </w:r>
      <w:r w:rsidR="00093753" w:rsidRPr="007B17DE">
        <w:rPr>
          <w:rFonts w:ascii="Corbel" w:hAnsi="Corbel" w:cs="RijksoverheidSansWebText-Regula"/>
          <w:sz w:val="20"/>
          <w:szCs w:val="20"/>
        </w:rPr>
        <w:t>.</w:t>
      </w:r>
    </w:p>
    <w:p w14:paraId="056CFC62" w14:textId="411ADFF1" w:rsidR="002F48B1" w:rsidRPr="007B17DE" w:rsidRDefault="002F48B1" w:rsidP="002F48B1">
      <w:p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b/>
          <w:bCs/>
          <w:sz w:val="20"/>
          <w:szCs w:val="20"/>
        </w:rPr>
      </w:pPr>
    </w:p>
    <w:p w14:paraId="00762E76" w14:textId="61B45D36" w:rsidR="006228E6" w:rsidRPr="007B17DE" w:rsidRDefault="002F48B1" w:rsidP="00E64A51">
      <w:pPr>
        <w:spacing w:line="240" w:lineRule="auto"/>
        <w:rPr>
          <w:sz w:val="20"/>
          <w:szCs w:val="20"/>
        </w:rPr>
      </w:pPr>
      <w:r w:rsidRPr="007B17DE">
        <w:rPr>
          <w:rFonts w:ascii="Corbel" w:hAnsi="Corbel" w:cs="RijksoverheidSansWebText-Regula"/>
          <w:b/>
          <w:bCs/>
          <w:sz w:val="20"/>
          <w:szCs w:val="20"/>
        </w:rPr>
        <w:t>Format:</w:t>
      </w:r>
      <w:r w:rsidR="00A602DD" w:rsidRPr="007B17DE">
        <w:rPr>
          <w:b/>
          <w:bCs/>
          <w:sz w:val="20"/>
          <w:szCs w:val="20"/>
        </w:rPr>
        <w:br/>
      </w:r>
      <w:r w:rsidR="000B3824" w:rsidRPr="007B17DE">
        <w:rPr>
          <w:sz w:val="20"/>
          <w:szCs w:val="20"/>
        </w:rPr>
        <w:t xml:space="preserve">De bestuurder </w:t>
      </w:r>
      <w:r w:rsidR="00EF66A6" w:rsidRPr="007B17DE">
        <w:rPr>
          <w:sz w:val="20"/>
          <w:szCs w:val="20"/>
        </w:rPr>
        <w:t>maakt</w:t>
      </w:r>
      <w:r w:rsidR="00A45648" w:rsidRPr="007B17DE">
        <w:rPr>
          <w:sz w:val="20"/>
          <w:szCs w:val="20"/>
        </w:rPr>
        <w:t xml:space="preserve"> voor </w:t>
      </w:r>
      <w:r w:rsidR="00A91807" w:rsidRPr="007B17DE">
        <w:rPr>
          <w:sz w:val="20"/>
          <w:szCs w:val="20"/>
        </w:rPr>
        <w:t xml:space="preserve">het aanvragen van een vergoeding voor doorlopende kosten betreffende situatie C of D </w:t>
      </w:r>
      <w:r w:rsidR="00EF66A6" w:rsidRPr="007B17DE">
        <w:rPr>
          <w:sz w:val="20"/>
          <w:szCs w:val="20"/>
        </w:rPr>
        <w:t xml:space="preserve">gebruik van onderstaand format en </w:t>
      </w:r>
      <w:r w:rsidR="00EC5E6E" w:rsidRPr="007B17DE">
        <w:rPr>
          <w:sz w:val="20"/>
          <w:szCs w:val="20"/>
        </w:rPr>
        <w:t xml:space="preserve">verklaart </w:t>
      </w:r>
      <w:r w:rsidR="000B3824" w:rsidRPr="007B17DE">
        <w:rPr>
          <w:sz w:val="20"/>
          <w:szCs w:val="20"/>
        </w:rPr>
        <w:t xml:space="preserve">ten minste: </w:t>
      </w:r>
    </w:p>
    <w:p w14:paraId="5F68D7C0" w14:textId="77777777" w:rsidR="001D7592" w:rsidRPr="007B17DE" w:rsidRDefault="001D7592" w:rsidP="00E64A51">
      <w:pPr>
        <w:spacing w:line="240" w:lineRule="auto"/>
        <w:rPr>
          <w:sz w:val="20"/>
          <w:szCs w:val="20"/>
        </w:rPr>
      </w:pPr>
    </w:p>
    <w:p w14:paraId="7F5A9E5F" w14:textId="3C849AC3" w:rsidR="006228E6" w:rsidRPr="007B17DE" w:rsidRDefault="006228E6" w:rsidP="006228E6">
      <w:pPr>
        <w:autoSpaceDE w:val="0"/>
        <w:autoSpaceDN w:val="0"/>
        <w:adjustRightInd w:val="0"/>
        <w:spacing w:line="240" w:lineRule="auto"/>
        <w:rPr>
          <w:rFonts w:cs="RijksoverheidSansWebText-Regula"/>
          <w:sz w:val="20"/>
          <w:szCs w:val="20"/>
        </w:rPr>
      </w:pPr>
      <w:r w:rsidRPr="007B17DE">
        <w:rPr>
          <w:rFonts w:cs="RijksoverheidSansWebText-Regula"/>
          <w:sz w:val="20"/>
          <w:szCs w:val="20"/>
        </w:rPr>
        <w:t xml:space="preserve">a. Bij </w:t>
      </w:r>
      <w:r w:rsidRPr="007B17DE">
        <w:rPr>
          <w:rFonts w:cs="RijksoverheidSansWebText-Regula"/>
          <w:b/>
          <w:bCs/>
          <w:sz w:val="20"/>
          <w:szCs w:val="20"/>
        </w:rPr>
        <w:t>[zorgaanbieder A (NZa-nummer)]</w:t>
      </w:r>
      <w:r w:rsidR="007B17DE" w:rsidRPr="007B17DE">
        <w:rPr>
          <w:rFonts w:cs="RijksoverheidSansWebText-Regula"/>
          <w:sz w:val="20"/>
          <w:szCs w:val="20"/>
        </w:rPr>
        <w:t xml:space="preserve"> (hierna te noemen: de zorgaanbieder)</w:t>
      </w:r>
      <w:r w:rsidRPr="007B17DE">
        <w:rPr>
          <w:rFonts w:cs="RijksoverheidSansWebText-Regula"/>
          <w:sz w:val="20"/>
          <w:szCs w:val="20"/>
        </w:rPr>
        <w:t xml:space="preserve"> is conform de rekenregel uit </w:t>
      </w:r>
      <w:r w:rsidRPr="007B17DE">
        <w:rPr>
          <w:sz w:val="20"/>
          <w:szCs w:val="20"/>
        </w:rPr>
        <w:t xml:space="preserve">de beleidsregel SARS-CoV-2 virus: fase 4 </w:t>
      </w:r>
      <w:r w:rsidR="009E2932">
        <w:rPr>
          <w:sz w:val="20"/>
          <w:szCs w:val="20"/>
        </w:rPr>
        <w:t xml:space="preserve">- </w:t>
      </w:r>
      <w:r w:rsidRPr="007B17DE">
        <w:rPr>
          <w:rFonts w:ascii="Corbel" w:hAnsi="Corbel" w:cs="RijksoverheidSansWebText-Regula"/>
          <w:sz w:val="20"/>
          <w:szCs w:val="20"/>
        </w:rPr>
        <w:t>BR/REG-21148</w:t>
      </w:r>
      <w:r w:rsidR="009E2932">
        <w:rPr>
          <w:sz w:val="20"/>
          <w:szCs w:val="20"/>
        </w:rPr>
        <w:t xml:space="preserve"> (hierna te noemen: de beleidsregel)</w:t>
      </w:r>
      <w:r w:rsidRPr="007B17DE">
        <w:rPr>
          <w:sz w:val="20"/>
          <w:szCs w:val="20"/>
        </w:rPr>
        <w:t xml:space="preserve"> </w:t>
      </w:r>
      <w:r w:rsidRPr="007B17DE">
        <w:rPr>
          <w:rFonts w:cs="RijksoverheidSansWebText-Regula"/>
          <w:sz w:val="20"/>
          <w:szCs w:val="20"/>
        </w:rPr>
        <w:t xml:space="preserve">sprake van doorlopende kosten op het niveau van NZa-nummer </w:t>
      </w:r>
      <w:r w:rsidR="00E504B7">
        <w:rPr>
          <w:rFonts w:cs="RijksoverheidSansWebText-Regula"/>
          <w:sz w:val="20"/>
          <w:szCs w:val="20"/>
        </w:rPr>
        <w:t xml:space="preserve">die niet </w:t>
      </w:r>
      <w:r w:rsidR="003D1244">
        <w:rPr>
          <w:rFonts w:cs="RijksoverheidSansWebText-Regula"/>
          <w:sz w:val="20"/>
          <w:szCs w:val="20"/>
        </w:rPr>
        <w:t xml:space="preserve">door de zorgaanbieder </w:t>
      </w:r>
      <w:r w:rsidR="00E504B7">
        <w:rPr>
          <w:rFonts w:cs="RijksoverheidSansWebText-Regula"/>
          <w:sz w:val="20"/>
          <w:szCs w:val="20"/>
        </w:rPr>
        <w:t>gedeclareerd kunnen worden v</w:t>
      </w:r>
      <w:r w:rsidRPr="007B17DE">
        <w:rPr>
          <w:rFonts w:cs="RijksoverheidSansWebText-Regula"/>
          <w:sz w:val="20"/>
          <w:szCs w:val="20"/>
        </w:rPr>
        <w:t>anwege</w:t>
      </w:r>
      <w:r w:rsidR="00E504B7">
        <w:rPr>
          <w:rStyle w:val="Voetnootmarkering"/>
          <w:rFonts w:cs="RijksoverheidSansWebText-Regula"/>
          <w:sz w:val="20"/>
          <w:szCs w:val="20"/>
        </w:rPr>
        <w:footnoteReference w:id="1"/>
      </w:r>
      <w:r w:rsidRPr="007B17DE">
        <w:rPr>
          <w:rFonts w:cs="RijksoverheidSansWebText-Regula"/>
          <w:sz w:val="20"/>
          <w:szCs w:val="20"/>
        </w:rPr>
        <w:t>:</w:t>
      </w:r>
    </w:p>
    <w:p w14:paraId="432AC1BA" w14:textId="3FD7C508" w:rsidR="006228E6" w:rsidRPr="00E504B7" w:rsidRDefault="006228E6" w:rsidP="006228E6">
      <w:pPr>
        <w:autoSpaceDE w:val="0"/>
        <w:autoSpaceDN w:val="0"/>
        <w:adjustRightInd w:val="0"/>
        <w:spacing w:line="240" w:lineRule="auto"/>
        <w:ind w:left="709" w:hanging="284"/>
        <w:rPr>
          <w:rFonts w:ascii="Corbel" w:hAnsi="Corbel" w:cs="RijksoverheidSansWebText-Regula"/>
          <w:b/>
          <w:bCs/>
          <w:sz w:val="20"/>
          <w:szCs w:val="20"/>
        </w:rPr>
      </w:pPr>
      <w:r w:rsidRPr="007B17DE">
        <w:rPr>
          <w:rFonts w:cs="RijksoverheidSansWebText-Regula"/>
          <w:b/>
          <w:bCs/>
          <w:sz w:val="20"/>
          <w:szCs w:val="20"/>
        </w:rPr>
        <w:sym w:font="Wingdings" w:char="F06F"/>
      </w:r>
      <w:r w:rsidRPr="007B17DE">
        <w:rPr>
          <w:rFonts w:cs="RijksoverheidSansWebText-Regula"/>
          <w:sz w:val="20"/>
          <w:szCs w:val="20"/>
        </w:rPr>
        <w:tab/>
        <w:t>Situatie C,</w:t>
      </w:r>
      <w:r w:rsidRPr="007B17DE">
        <w:rPr>
          <w:rFonts w:ascii="Corbel" w:hAnsi="Corbel" w:cs="RijksoverheidSansWebText-Regula"/>
          <w:b/>
          <w:bCs/>
          <w:sz w:val="20"/>
          <w:szCs w:val="20"/>
        </w:rPr>
        <w:t xml:space="preserve"> </w:t>
      </w:r>
      <w:r w:rsidRPr="007B17DE">
        <w:rPr>
          <w:rFonts w:ascii="Corbel" w:hAnsi="Corbel" w:cs="RijksoverheidSansWebText-Regula"/>
          <w:sz w:val="20"/>
          <w:szCs w:val="20"/>
        </w:rPr>
        <w:t>zoals beschreven in artikel 4, tweede lid, onder a van de beleidsregel</w:t>
      </w:r>
      <w:r w:rsidR="00E504B7">
        <w:rPr>
          <w:rFonts w:ascii="Corbel" w:hAnsi="Corbel" w:cs="RijksoverheidSansWebText-Regula"/>
          <w:sz w:val="20"/>
          <w:szCs w:val="20"/>
        </w:rPr>
        <w:t xml:space="preserve">, </w:t>
      </w:r>
      <w:r w:rsidR="00E504B7" w:rsidRPr="007B17DE">
        <w:rPr>
          <w:sz w:val="20"/>
          <w:szCs w:val="20"/>
        </w:rPr>
        <w:t xml:space="preserve">met aangevraagde ingangsdatum </w:t>
      </w:r>
      <w:r w:rsidR="00E504B7" w:rsidRPr="007B17DE">
        <w:rPr>
          <w:b/>
          <w:bCs/>
          <w:sz w:val="20"/>
          <w:szCs w:val="20"/>
        </w:rPr>
        <w:t>[datum]</w:t>
      </w:r>
      <w:r w:rsidR="00E504B7" w:rsidRPr="007B17DE">
        <w:rPr>
          <w:rStyle w:val="Voetnootmarkering"/>
          <w:b/>
          <w:bCs/>
          <w:sz w:val="20"/>
          <w:szCs w:val="20"/>
        </w:rPr>
        <w:footnoteReference w:id="2"/>
      </w:r>
      <w:r w:rsidR="00E504B7">
        <w:rPr>
          <w:b/>
          <w:bCs/>
          <w:sz w:val="20"/>
          <w:szCs w:val="20"/>
        </w:rPr>
        <w:t xml:space="preserve"> </w:t>
      </w:r>
      <w:r w:rsidR="00E504B7">
        <w:rPr>
          <w:sz w:val="20"/>
          <w:szCs w:val="20"/>
        </w:rPr>
        <w:t xml:space="preserve">en einddatum </w:t>
      </w:r>
      <w:r w:rsidR="00E504B7">
        <w:rPr>
          <w:b/>
          <w:bCs/>
          <w:sz w:val="20"/>
          <w:szCs w:val="20"/>
        </w:rPr>
        <w:t>[datum]</w:t>
      </w:r>
      <w:r w:rsidR="00E504B7">
        <w:rPr>
          <w:rStyle w:val="Voetnootmarkering"/>
          <w:b/>
          <w:bCs/>
          <w:sz w:val="20"/>
          <w:szCs w:val="20"/>
        </w:rPr>
        <w:footnoteReference w:id="3"/>
      </w:r>
    </w:p>
    <w:p w14:paraId="2CF688D7" w14:textId="50323F70" w:rsidR="00E504B7" w:rsidRDefault="006228E6" w:rsidP="00E504B7">
      <w:pPr>
        <w:autoSpaceDE w:val="0"/>
        <w:autoSpaceDN w:val="0"/>
        <w:adjustRightInd w:val="0"/>
        <w:spacing w:line="240" w:lineRule="auto"/>
        <w:ind w:left="709" w:hanging="284"/>
        <w:rPr>
          <w:b/>
          <w:bCs/>
          <w:sz w:val="20"/>
          <w:szCs w:val="20"/>
        </w:rPr>
      </w:pPr>
      <w:r w:rsidRPr="007B17DE">
        <w:rPr>
          <w:rFonts w:cs="RijksoverheidSansWebText-Regula"/>
          <w:b/>
          <w:bCs/>
          <w:sz w:val="20"/>
          <w:szCs w:val="20"/>
        </w:rPr>
        <w:sym w:font="Wingdings" w:char="F06F"/>
      </w:r>
      <w:r w:rsidRPr="007B17DE">
        <w:rPr>
          <w:rFonts w:cs="RijksoverheidSansWebText-Regula"/>
          <w:b/>
          <w:bCs/>
          <w:sz w:val="20"/>
          <w:szCs w:val="20"/>
        </w:rPr>
        <w:t xml:space="preserve">   </w:t>
      </w:r>
      <w:r w:rsidRPr="007B17DE">
        <w:rPr>
          <w:rFonts w:cs="RijksoverheidSansWebText-Regula"/>
          <w:sz w:val="20"/>
          <w:szCs w:val="20"/>
        </w:rPr>
        <w:t>Situatie D,</w:t>
      </w:r>
      <w:r w:rsidRPr="007B17DE">
        <w:rPr>
          <w:rFonts w:cs="RijksoverheidSansWebText-Regula"/>
          <w:b/>
          <w:bCs/>
          <w:sz w:val="20"/>
          <w:szCs w:val="20"/>
        </w:rPr>
        <w:t xml:space="preserve"> </w:t>
      </w:r>
      <w:r w:rsidRPr="007B17DE">
        <w:rPr>
          <w:rFonts w:ascii="Corbel" w:hAnsi="Corbel" w:cs="RijksoverheidSansWebText-Regula"/>
          <w:sz w:val="20"/>
          <w:szCs w:val="20"/>
        </w:rPr>
        <w:t>zoals beschreven in artikel 4, tweede lid, onder a van de beleidsregel</w:t>
      </w:r>
      <w:r w:rsidR="004E1C22">
        <w:rPr>
          <w:rFonts w:ascii="Corbel" w:hAnsi="Corbel" w:cs="RijksoverheidSansWebText-Regula"/>
          <w:sz w:val="20"/>
          <w:szCs w:val="20"/>
        </w:rPr>
        <w:t>,</w:t>
      </w:r>
      <w:r w:rsidR="00E504B7">
        <w:rPr>
          <w:rFonts w:cs="RijksoverheidSansWebText-Regula"/>
          <w:b/>
          <w:bCs/>
          <w:sz w:val="20"/>
          <w:szCs w:val="20"/>
        </w:rPr>
        <w:t xml:space="preserve"> </w:t>
      </w:r>
      <w:r w:rsidRPr="007B17DE">
        <w:rPr>
          <w:sz w:val="20"/>
          <w:szCs w:val="20"/>
        </w:rPr>
        <w:t xml:space="preserve">met aangevraagde ingangsdatum </w:t>
      </w:r>
      <w:r w:rsidRPr="007B17DE">
        <w:rPr>
          <w:b/>
          <w:bCs/>
          <w:sz w:val="20"/>
          <w:szCs w:val="20"/>
        </w:rPr>
        <w:t>[datum]</w:t>
      </w:r>
      <w:r w:rsidRPr="007B17DE">
        <w:rPr>
          <w:rStyle w:val="Voetnootmarkering"/>
          <w:b/>
          <w:bCs/>
          <w:sz w:val="20"/>
          <w:szCs w:val="20"/>
        </w:rPr>
        <w:footnoteReference w:id="4"/>
      </w:r>
      <w:r w:rsidR="00E504B7">
        <w:rPr>
          <w:b/>
          <w:bCs/>
          <w:sz w:val="20"/>
          <w:szCs w:val="20"/>
        </w:rPr>
        <w:t xml:space="preserve"> </w:t>
      </w:r>
      <w:r w:rsidR="00E504B7">
        <w:rPr>
          <w:sz w:val="20"/>
          <w:szCs w:val="20"/>
        </w:rPr>
        <w:t xml:space="preserve">en einddatum </w:t>
      </w:r>
      <w:r w:rsidR="00E504B7">
        <w:rPr>
          <w:b/>
          <w:bCs/>
          <w:sz w:val="20"/>
          <w:szCs w:val="20"/>
        </w:rPr>
        <w:t>[datum]</w:t>
      </w:r>
      <w:r w:rsidR="00E504B7">
        <w:rPr>
          <w:rStyle w:val="Voetnootmarkering"/>
          <w:b/>
          <w:bCs/>
          <w:sz w:val="20"/>
          <w:szCs w:val="20"/>
        </w:rPr>
        <w:footnoteReference w:id="5"/>
      </w:r>
    </w:p>
    <w:p w14:paraId="226A04DA" w14:textId="512AA2B1" w:rsidR="00E504B7" w:rsidRPr="00E504B7" w:rsidRDefault="006228E6" w:rsidP="006228E6">
      <w:pPr>
        <w:autoSpaceDE w:val="0"/>
        <w:autoSpaceDN w:val="0"/>
        <w:adjustRightInd w:val="0"/>
        <w:spacing w:line="240" w:lineRule="auto"/>
        <w:rPr>
          <w:rFonts w:cs="RijksoverheidSansWebText-Regula"/>
          <w:b/>
          <w:bCs/>
          <w:sz w:val="20"/>
          <w:szCs w:val="20"/>
        </w:rPr>
      </w:pPr>
      <w:r w:rsidRPr="007B17DE">
        <w:rPr>
          <w:b/>
          <w:bCs/>
          <w:sz w:val="20"/>
          <w:szCs w:val="20"/>
        </w:rPr>
        <w:t xml:space="preserve"> </w:t>
      </w:r>
      <w:r w:rsidRPr="007B17DE">
        <w:rPr>
          <w:sz w:val="20"/>
          <w:szCs w:val="20"/>
        </w:rPr>
        <w:t xml:space="preserve">omdat </w:t>
      </w:r>
      <w:r w:rsidRPr="007B17DE">
        <w:rPr>
          <w:b/>
          <w:bCs/>
          <w:sz w:val="20"/>
          <w:szCs w:val="20"/>
        </w:rPr>
        <w:t>[</w:t>
      </w:r>
      <w:r w:rsidR="00442FF5" w:rsidRPr="007B17DE">
        <w:rPr>
          <w:b/>
          <w:bCs/>
          <w:sz w:val="20"/>
          <w:szCs w:val="20"/>
        </w:rPr>
        <w:t>toelichting</w:t>
      </w:r>
      <w:r w:rsidRPr="007B17DE">
        <w:rPr>
          <w:b/>
          <w:bCs/>
          <w:sz w:val="20"/>
          <w:szCs w:val="20"/>
        </w:rPr>
        <w:t xml:space="preserve"> </w:t>
      </w:r>
      <w:r w:rsidR="003C2221">
        <w:rPr>
          <w:b/>
          <w:bCs/>
          <w:sz w:val="20"/>
          <w:szCs w:val="20"/>
        </w:rPr>
        <w:t xml:space="preserve">van de </w:t>
      </w:r>
      <w:r w:rsidRPr="007B17DE">
        <w:rPr>
          <w:b/>
          <w:bCs/>
          <w:sz w:val="20"/>
          <w:szCs w:val="20"/>
        </w:rPr>
        <w:t xml:space="preserve">zorgaanbieder over </w:t>
      </w:r>
      <w:r w:rsidR="00442FF5" w:rsidRPr="007B17DE">
        <w:rPr>
          <w:b/>
          <w:bCs/>
          <w:sz w:val="20"/>
          <w:szCs w:val="20"/>
        </w:rPr>
        <w:t>corona-gerelateerde situatie</w:t>
      </w:r>
      <w:r w:rsidRPr="007B17DE">
        <w:rPr>
          <w:b/>
          <w:bCs/>
          <w:sz w:val="20"/>
          <w:szCs w:val="20"/>
        </w:rPr>
        <w:t>]</w:t>
      </w:r>
      <w:r w:rsidR="00F62842" w:rsidRPr="007B17DE">
        <w:rPr>
          <w:sz w:val="20"/>
          <w:szCs w:val="20"/>
        </w:rPr>
        <w:t>.</w:t>
      </w:r>
      <w:r w:rsidR="00FF5597" w:rsidRPr="007B17DE">
        <w:rPr>
          <w:sz w:val="20"/>
          <w:szCs w:val="20"/>
        </w:rPr>
        <w:t xml:space="preserve"> </w:t>
      </w:r>
    </w:p>
    <w:p w14:paraId="688AF039" w14:textId="352EB2AB" w:rsidR="006228E6" w:rsidRPr="007B17DE" w:rsidRDefault="006228E6" w:rsidP="00F55A9F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4"/>
        </w:rPr>
      </w:pPr>
    </w:p>
    <w:p w14:paraId="0306CBAB" w14:textId="35CDF0AF" w:rsidR="00442FF5" w:rsidRPr="007B17DE" w:rsidRDefault="00442FF5" w:rsidP="00442FF5">
      <w:pPr>
        <w:autoSpaceDE w:val="0"/>
        <w:autoSpaceDN w:val="0"/>
        <w:adjustRightInd w:val="0"/>
        <w:spacing w:line="240" w:lineRule="auto"/>
        <w:rPr>
          <w:rFonts w:cs="RijksoverheidSansWebText-Regula"/>
          <w:sz w:val="20"/>
          <w:szCs w:val="20"/>
        </w:rPr>
      </w:pPr>
      <w:r w:rsidRPr="007B17DE">
        <w:rPr>
          <w:rFonts w:cs="RijksoverheidSansWebText-Regula"/>
          <w:sz w:val="20"/>
          <w:szCs w:val="20"/>
        </w:rPr>
        <w:t xml:space="preserve">b. </w:t>
      </w:r>
      <w:r w:rsidR="007B17DE" w:rsidRPr="007B17DE">
        <w:rPr>
          <w:rFonts w:cs="RijksoverheidSansWebText-Regula"/>
          <w:sz w:val="20"/>
          <w:szCs w:val="20"/>
        </w:rPr>
        <w:t>De zorgaanbieder h</w:t>
      </w:r>
      <w:r w:rsidRPr="007B17DE">
        <w:rPr>
          <w:rFonts w:cs="RijksoverheidSansWebText-Regula"/>
          <w:sz w:val="20"/>
          <w:szCs w:val="20"/>
        </w:rPr>
        <w:t>eeft alle mogelijkheden ingezet die redelijkerwijs tot zijn beschikking zijn, maar deze</w:t>
      </w:r>
    </w:p>
    <w:p w14:paraId="5B891C8A" w14:textId="31838FC4" w:rsidR="006228E6" w:rsidRPr="007B17DE" w:rsidRDefault="00442FF5" w:rsidP="00442FF5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4"/>
        </w:rPr>
      </w:pPr>
      <w:r w:rsidRPr="007B17DE">
        <w:rPr>
          <w:rFonts w:cs="RijksoverheidSansWebText-Regula"/>
          <w:sz w:val="20"/>
          <w:szCs w:val="20"/>
        </w:rPr>
        <w:t>hebben de doorlopende kosten niet kunnen verhelpen.</w:t>
      </w:r>
    </w:p>
    <w:p w14:paraId="560B5515" w14:textId="357321A8" w:rsidR="00442FF5" w:rsidRPr="007B17DE" w:rsidRDefault="00442FF5" w:rsidP="00F55A9F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4"/>
        </w:rPr>
      </w:pPr>
    </w:p>
    <w:p w14:paraId="1EF4AFBE" w14:textId="0316C8AB" w:rsidR="001D7592" w:rsidRDefault="00442FF5" w:rsidP="001D759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7B17DE">
        <w:rPr>
          <w:rFonts w:ascii="Corbel" w:hAnsi="Corbel" w:cs="RijksoverheidSansWebText-Regula"/>
          <w:sz w:val="20"/>
          <w:szCs w:val="20"/>
        </w:rPr>
        <w:t xml:space="preserve">c. De situatie onder b </w:t>
      </w:r>
      <w:r w:rsidR="00664F84" w:rsidRPr="007B17DE">
        <w:rPr>
          <w:sz w:val="20"/>
          <w:szCs w:val="20"/>
        </w:rPr>
        <w:t>is met</w:t>
      </w:r>
      <w:r w:rsidRPr="007B17DE">
        <w:rPr>
          <w:sz w:val="20"/>
          <w:szCs w:val="20"/>
        </w:rPr>
        <w:t xml:space="preserve"> de cliëntenraad </w:t>
      </w:r>
      <w:r w:rsidR="00664F84" w:rsidRPr="007B17DE">
        <w:rPr>
          <w:sz w:val="20"/>
          <w:szCs w:val="20"/>
        </w:rPr>
        <w:t xml:space="preserve">besproken en wordt door de cliëntenraad </w:t>
      </w:r>
      <w:r w:rsidRPr="007B17DE">
        <w:rPr>
          <w:sz w:val="20"/>
          <w:szCs w:val="20"/>
        </w:rPr>
        <w:t xml:space="preserve">herkend, blijkend uit het door de cliëntenraad ondertekende verslag waarin de situatie is </w:t>
      </w:r>
      <w:r w:rsidR="000528B3" w:rsidRPr="007B17DE">
        <w:rPr>
          <w:sz w:val="20"/>
          <w:szCs w:val="20"/>
        </w:rPr>
        <w:t>vastgesteld</w:t>
      </w:r>
      <w:r w:rsidRPr="007B17DE">
        <w:rPr>
          <w:sz w:val="20"/>
          <w:szCs w:val="20"/>
        </w:rPr>
        <w:t xml:space="preserve">. Dit verslag is </w:t>
      </w:r>
      <w:r w:rsidR="007B17DE" w:rsidRPr="007B17DE">
        <w:rPr>
          <w:sz w:val="20"/>
          <w:szCs w:val="20"/>
        </w:rPr>
        <w:t>door de zorgaanbieder als</w:t>
      </w:r>
      <w:r w:rsidR="007B17DE" w:rsidRPr="007B17DE">
        <w:rPr>
          <w:b/>
          <w:bCs/>
          <w:sz w:val="20"/>
          <w:szCs w:val="20"/>
        </w:rPr>
        <w:t xml:space="preserve"> </w:t>
      </w:r>
      <w:r w:rsidRPr="007B17DE">
        <w:rPr>
          <w:sz w:val="20"/>
          <w:szCs w:val="20"/>
        </w:rPr>
        <w:t>bijlage toegevoegd</w:t>
      </w:r>
      <w:r w:rsidR="00664F84" w:rsidRPr="007B17DE">
        <w:rPr>
          <w:sz w:val="20"/>
          <w:szCs w:val="20"/>
        </w:rPr>
        <w:t xml:space="preserve"> bij deze bestuursverklaring</w:t>
      </w:r>
      <w:r w:rsidRPr="007B17DE">
        <w:rPr>
          <w:sz w:val="20"/>
          <w:szCs w:val="20"/>
        </w:rPr>
        <w:t xml:space="preserve">, of wordt uiterlijk binnen twee maanden na indiening van deze bestuursverklaring </w:t>
      </w:r>
      <w:r w:rsidRPr="007B17DE">
        <w:rPr>
          <w:b/>
          <w:bCs/>
          <w:sz w:val="20"/>
          <w:szCs w:val="20"/>
        </w:rPr>
        <w:t>[uiterlijk op datum X]</w:t>
      </w:r>
      <w:r w:rsidRPr="007B17DE">
        <w:rPr>
          <w:sz w:val="20"/>
          <w:szCs w:val="20"/>
        </w:rPr>
        <w:t xml:space="preserve"> toegestuurd aan het zorgkantoor.</w:t>
      </w:r>
    </w:p>
    <w:p w14:paraId="1C1D0231" w14:textId="77777777" w:rsidR="003C2221" w:rsidRPr="007B17DE" w:rsidRDefault="003C2221" w:rsidP="001D7592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4"/>
        </w:rPr>
      </w:pPr>
    </w:p>
    <w:p w14:paraId="76F9F539" w14:textId="7D48CCBB" w:rsidR="00442FF5" w:rsidRPr="007B17DE" w:rsidRDefault="00442FF5" w:rsidP="00442FF5">
      <w:pPr>
        <w:spacing w:line="240" w:lineRule="auto"/>
        <w:rPr>
          <w:b/>
          <w:bCs/>
          <w:i/>
          <w:iCs/>
          <w:sz w:val="20"/>
          <w:szCs w:val="20"/>
        </w:rPr>
      </w:pPr>
      <w:r w:rsidRPr="007B17DE">
        <w:rPr>
          <w:i/>
          <w:iCs/>
          <w:sz w:val="20"/>
          <w:szCs w:val="20"/>
          <w:u w:val="single"/>
        </w:rPr>
        <w:t xml:space="preserve">*Indien tijdige instemming door de cliëntenraad niet haalbaar is, wordt de volgende passage onder </w:t>
      </w:r>
      <w:r w:rsidR="000528B3" w:rsidRPr="007B17DE">
        <w:rPr>
          <w:i/>
          <w:iCs/>
          <w:sz w:val="20"/>
          <w:szCs w:val="20"/>
          <w:u w:val="single"/>
        </w:rPr>
        <w:t>c</w:t>
      </w:r>
      <w:r w:rsidR="001D7592" w:rsidRPr="007B17DE">
        <w:rPr>
          <w:i/>
          <w:iCs/>
          <w:sz w:val="20"/>
          <w:szCs w:val="20"/>
          <w:u w:val="single"/>
        </w:rPr>
        <w:t>.</w:t>
      </w:r>
      <w:r w:rsidRPr="007B17DE">
        <w:rPr>
          <w:i/>
          <w:iCs/>
          <w:sz w:val="20"/>
          <w:szCs w:val="20"/>
          <w:u w:val="single"/>
        </w:rPr>
        <w:t xml:space="preserve"> opgenomen:</w:t>
      </w:r>
      <w:r w:rsidRPr="007B17DE">
        <w:rPr>
          <w:i/>
          <w:iCs/>
          <w:sz w:val="20"/>
          <w:szCs w:val="20"/>
          <w:u w:val="single"/>
        </w:rPr>
        <w:br/>
      </w:r>
      <w:r w:rsidRPr="007B17DE">
        <w:rPr>
          <w:i/>
          <w:iCs/>
          <w:sz w:val="20"/>
          <w:szCs w:val="20"/>
        </w:rPr>
        <w:t xml:space="preserve">De situatie wordt door </w:t>
      </w:r>
      <w:r w:rsidR="007B17DE" w:rsidRPr="007B17DE">
        <w:rPr>
          <w:i/>
          <w:iCs/>
          <w:sz w:val="20"/>
          <w:szCs w:val="20"/>
        </w:rPr>
        <w:t>de zorgaanbieder a</w:t>
      </w:r>
      <w:r w:rsidRPr="007B17DE">
        <w:rPr>
          <w:i/>
          <w:iCs/>
          <w:sz w:val="20"/>
          <w:szCs w:val="20"/>
        </w:rPr>
        <w:t xml:space="preserve">fgestemd in de eerstvolgende vergadering met de cliëntenraad, waarbij </w:t>
      </w:r>
      <w:r w:rsidRPr="007B17DE">
        <w:rPr>
          <w:sz w:val="20"/>
          <w:szCs w:val="20"/>
        </w:rPr>
        <w:t xml:space="preserve">de </w:t>
      </w:r>
      <w:r w:rsidRPr="007B17DE">
        <w:rPr>
          <w:i/>
          <w:iCs/>
          <w:sz w:val="20"/>
          <w:szCs w:val="20"/>
        </w:rPr>
        <w:t>cliëntenraad naar verwachting op</w:t>
      </w:r>
      <w:r w:rsidRPr="007B17DE">
        <w:rPr>
          <w:b/>
          <w:bCs/>
          <w:i/>
          <w:iCs/>
          <w:sz w:val="20"/>
          <w:szCs w:val="20"/>
        </w:rPr>
        <w:t xml:space="preserve"> [datum X]</w:t>
      </w:r>
      <w:r w:rsidR="00664F84" w:rsidRPr="007B17DE">
        <w:rPr>
          <w:i/>
          <w:iCs/>
          <w:sz w:val="20"/>
          <w:szCs w:val="20"/>
        </w:rPr>
        <w:t xml:space="preserve"> herkenning van de situatie uitspreekt</w:t>
      </w:r>
      <w:r w:rsidRPr="007B17DE">
        <w:rPr>
          <w:i/>
          <w:iCs/>
          <w:sz w:val="20"/>
          <w:szCs w:val="20"/>
        </w:rPr>
        <w:t xml:space="preserve">. Het vastgestelde verslag van de cliëntenraad wordt </w:t>
      </w:r>
      <w:r w:rsidRPr="007B17DE">
        <w:rPr>
          <w:sz w:val="20"/>
          <w:szCs w:val="20"/>
        </w:rPr>
        <w:t>door</w:t>
      </w:r>
      <w:r w:rsidRPr="007B17DE">
        <w:rPr>
          <w:i/>
          <w:iCs/>
          <w:sz w:val="20"/>
          <w:szCs w:val="20"/>
        </w:rPr>
        <w:t xml:space="preserve"> </w:t>
      </w:r>
      <w:r w:rsidR="007B17DE" w:rsidRPr="007B17DE">
        <w:rPr>
          <w:i/>
          <w:iCs/>
          <w:sz w:val="20"/>
          <w:szCs w:val="20"/>
        </w:rPr>
        <w:t>de zorgaanbieder ui</w:t>
      </w:r>
      <w:r w:rsidRPr="007B17DE">
        <w:rPr>
          <w:i/>
          <w:iCs/>
          <w:sz w:val="20"/>
          <w:szCs w:val="20"/>
        </w:rPr>
        <w:t>terlijk binnen twee maanden na indiening van deze bestuursverklaring op</w:t>
      </w:r>
      <w:r w:rsidRPr="007B17DE">
        <w:rPr>
          <w:b/>
          <w:bCs/>
          <w:i/>
          <w:iCs/>
          <w:sz w:val="20"/>
          <w:szCs w:val="20"/>
        </w:rPr>
        <w:t xml:space="preserve"> [uiterlijk op datum X]</w:t>
      </w:r>
      <w:r w:rsidRPr="007B17DE">
        <w:rPr>
          <w:i/>
          <w:iCs/>
          <w:sz w:val="20"/>
          <w:szCs w:val="20"/>
        </w:rPr>
        <w:t xml:space="preserve"> toegestuurd aan het zorgkantoor. </w:t>
      </w:r>
      <w:r w:rsidR="007B17DE" w:rsidRPr="007B17DE">
        <w:rPr>
          <w:i/>
          <w:iCs/>
          <w:sz w:val="20"/>
          <w:szCs w:val="20"/>
        </w:rPr>
        <w:t>De zorgaanbieder v</w:t>
      </w:r>
      <w:r w:rsidRPr="007B17DE">
        <w:rPr>
          <w:i/>
          <w:iCs/>
          <w:sz w:val="20"/>
          <w:szCs w:val="20"/>
        </w:rPr>
        <w:t xml:space="preserve">erklaart dat vooraf instemming door de cliëntenraad niet haalbaar was, omdat </w:t>
      </w:r>
      <w:r w:rsidRPr="007B17DE">
        <w:rPr>
          <w:b/>
          <w:bCs/>
          <w:i/>
          <w:iCs/>
          <w:sz w:val="20"/>
          <w:szCs w:val="20"/>
        </w:rPr>
        <w:t>[korte toelichting door</w:t>
      </w:r>
      <w:r w:rsidR="007B17DE" w:rsidRPr="007B17DE">
        <w:rPr>
          <w:b/>
          <w:bCs/>
          <w:i/>
          <w:iCs/>
          <w:sz w:val="20"/>
          <w:szCs w:val="20"/>
        </w:rPr>
        <w:t xml:space="preserve"> de zorgaanbieder</w:t>
      </w:r>
      <w:r w:rsidRPr="007B17DE">
        <w:rPr>
          <w:b/>
          <w:bCs/>
          <w:i/>
          <w:iCs/>
          <w:sz w:val="20"/>
          <w:szCs w:val="20"/>
        </w:rPr>
        <w:t>]</w:t>
      </w:r>
    </w:p>
    <w:p w14:paraId="4D16C271" w14:textId="4A1FD5C0" w:rsidR="00442FF5" w:rsidRPr="007B17DE" w:rsidRDefault="00442FF5" w:rsidP="00F55A9F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4"/>
        </w:rPr>
      </w:pPr>
    </w:p>
    <w:p w14:paraId="36A3EA16" w14:textId="56CB07FD" w:rsidR="000528B3" w:rsidRDefault="000528B3" w:rsidP="008F2A92">
      <w:pPr>
        <w:spacing w:line="240" w:lineRule="auto"/>
        <w:rPr>
          <w:sz w:val="20"/>
          <w:szCs w:val="20"/>
        </w:rPr>
      </w:pPr>
      <w:r w:rsidRPr="007B17DE">
        <w:rPr>
          <w:rFonts w:cs="RijksoverheidSansWebText-Regula"/>
          <w:sz w:val="20"/>
          <w:szCs w:val="20"/>
        </w:rPr>
        <w:t xml:space="preserve">d. </w:t>
      </w:r>
      <w:r w:rsidRPr="007B17DE">
        <w:rPr>
          <w:sz w:val="20"/>
          <w:szCs w:val="20"/>
        </w:rPr>
        <w:t xml:space="preserve">Indien van toepassing, worden de onderaannemers door </w:t>
      </w:r>
      <w:r w:rsidR="007B17DE" w:rsidRPr="007B17DE">
        <w:rPr>
          <w:sz w:val="20"/>
          <w:szCs w:val="20"/>
        </w:rPr>
        <w:t>de zorgaanbieder do</w:t>
      </w:r>
      <w:r w:rsidRPr="007B17DE">
        <w:rPr>
          <w:sz w:val="20"/>
          <w:szCs w:val="20"/>
        </w:rPr>
        <w:t xml:space="preserve">orbetaald conform de </w:t>
      </w:r>
      <w:r w:rsidRPr="007B17DE">
        <w:rPr>
          <w:rFonts w:ascii="Corbel" w:hAnsi="Corbel" w:cs="RijksoverheidSansWebText-Regula"/>
          <w:sz w:val="20"/>
          <w:szCs w:val="20"/>
        </w:rPr>
        <w:t xml:space="preserve">beleidsregel </w:t>
      </w:r>
      <w:r w:rsidRPr="007B17DE">
        <w:rPr>
          <w:sz w:val="20"/>
          <w:szCs w:val="20"/>
        </w:rPr>
        <w:t xml:space="preserve">zodat onderaannemers niet de dupe worden van een lager aantal cliënten. </w:t>
      </w:r>
      <w:r w:rsidR="007B17DE" w:rsidRPr="007B17DE">
        <w:rPr>
          <w:sz w:val="20"/>
          <w:szCs w:val="20"/>
        </w:rPr>
        <w:t>De zorgaanbieder v</w:t>
      </w:r>
      <w:r w:rsidRPr="007B17DE">
        <w:rPr>
          <w:sz w:val="20"/>
          <w:szCs w:val="20"/>
        </w:rPr>
        <w:t xml:space="preserve">erklaart zich daarmee verantwoordelijk voor doorbetaling van </w:t>
      </w:r>
      <w:r w:rsidRPr="007B17DE">
        <w:rPr>
          <w:b/>
          <w:bCs/>
          <w:sz w:val="20"/>
          <w:szCs w:val="20"/>
        </w:rPr>
        <w:t xml:space="preserve">[limitatieve lijst van onderaannemers waarmee </w:t>
      </w:r>
      <w:r w:rsidR="007B17DE" w:rsidRPr="007B17DE">
        <w:rPr>
          <w:b/>
          <w:bCs/>
          <w:sz w:val="20"/>
          <w:szCs w:val="20"/>
        </w:rPr>
        <w:t xml:space="preserve">de zorgaanbieder </w:t>
      </w:r>
      <w:r w:rsidRPr="007B17DE">
        <w:rPr>
          <w:b/>
          <w:bCs/>
          <w:sz w:val="20"/>
          <w:szCs w:val="20"/>
        </w:rPr>
        <w:t xml:space="preserve">een overeenkomst heeft] </w:t>
      </w:r>
      <w:r w:rsidRPr="007B17DE">
        <w:rPr>
          <w:sz w:val="20"/>
          <w:szCs w:val="20"/>
        </w:rPr>
        <w:t xml:space="preserve">conform geldige overeenkomst; </w:t>
      </w:r>
    </w:p>
    <w:p w14:paraId="45FE4A7A" w14:textId="77777777" w:rsidR="008F2A92" w:rsidRPr="008F2A92" w:rsidRDefault="008F2A92" w:rsidP="008F2A92">
      <w:pPr>
        <w:spacing w:line="240" w:lineRule="auto"/>
        <w:rPr>
          <w:sz w:val="20"/>
          <w:szCs w:val="20"/>
        </w:rPr>
      </w:pPr>
    </w:p>
    <w:p w14:paraId="44A09416" w14:textId="0477EB45" w:rsidR="000528B3" w:rsidRPr="007B17DE" w:rsidRDefault="000528B3" w:rsidP="000528B3">
      <w:pPr>
        <w:spacing w:line="240" w:lineRule="auto"/>
        <w:rPr>
          <w:sz w:val="20"/>
          <w:szCs w:val="20"/>
        </w:rPr>
      </w:pPr>
      <w:r w:rsidRPr="007B17DE">
        <w:rPr>
          <w:sz w:val="20"/>
          <w:szCs w:val="20"/>
        </w:rPr>
        <w:lastRenderedPageBreak/>
        <w:t xml:space="preserve">e. </w:t>
      </w:r>
      <w:r w:rsidR="007B17DE" w:rsidRPr="007B17DE">
        <w:rPr>
          <w:sz w:val="20"/>
          <w:szCs w:val="20"/>
        </w:rPr>
        <w:t>De zorgaanbieder b</w:t>
      </w:r>
      <w:r w:rsidRPr="007B17DE">
        <w:rPr>
          <w:sz w:val="20"/>
          <w:szCs w:val="20"/>
        </w:rPr>
        <w:t xml:space="preserve">orgt dat zoveel mogelijk personeel “om niet” wordt ingeleend </w:t>
      </w:r>
      <w:r w:rsidR="00756734" w:rsidRPr="007B17DE">
        <w:rPr>
          <w:sz w:val="20"/>
          <w:szCs w:val="20"/>
        </w:rPr>
        <w:t xml:space="preserve">vanuit eventuele </w:t>
      </w:r>
      <w:r w:rsidR="007B17DE" w:rsidRPr="007B17DE">
        <w:rPr>
          <w:sz w:val="20"/>
          <w:szCs w:val="20"/>
        </w:rPr>
        <w:t xml:space="preserve">andere locaties, </w:t>
      </w:r>
      <w:r w:rsidR="00756734" w:rsidRPr="007B17DE">
        <w:rPr>
          <w:sz w:val="20"/>
          <w:szCs w:val="20"/>
        </w:rPr>
        <w:t>onderaannemers of externe dagbestedingscentra</w:t>
      </w:r>
      <w:r w:rsidR="007B17DE" w:rsidRPr="007B17DE">
        <w:rPr>
          <w:rStyle w:val="Verwijzingopmerking"/>
          <w:sz w:val="18"/>
          <w:szCs w:val="18"/>
        </w:rPr>
        <w:t>;</w:t>
      </w:r>
    </w:p>
    <w:p w14:paraId="5AB27A6B" w14:textId="78761D44" w:rsidR="000528B3" w:rsidRPr="007B17DE" w:rsidRDefault="000528B3" w:rsidP="00F55A9F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4"/>
        </w:rPr>
      </w:pPr>
    </w:p>
    <w:p w14:paraId="2273579B" w14:textId="477C14CB" w:rsidR="000528B3" w:rsidRDefault="000528B3" w:rsidP="00F55A9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7B17DE">
        <w:rPr>
          <w:rFonts w:ascii="Corbel" w:hAnsi="Corbel" w:cs="RijksoverheidSansWebText-Regula"/>
          <w:sz w:val="20"/>
          <w:szCs w:val="20"/>
        </w:rPr>
        <w:t xml:space="preserve">f. Indien de doorlopende kosten verband houden met dagbesteding/dagbehandeling, </w:t>
      </w:r>
      <w:r w:rsidR="00664F84" w:rsidRPr="007B17DE">
        <w:rPr>
          <w:rFonts w:ascii="Corbel" w:hAnsi="Corbel" w:cs="RijksoverheidSansWebText-Regula"/>
          <w:sz w:val="20"/>
          <w:szCs w:val="20"/>
        </w:rPr>
        <w:t>committeert</w:t>
      </w:r>
      <w:r w:rsidRPr="007B17DE">
        <w:rPr>
          <w:rFonts w:ascii="Corbel" w:hAnsi="Corbel" w:cs="RijksoverheidSansWebText-Regula"/>
          <w:sz w:val="20"/>
          <w:szCs w:val="20"/>
        </w:rPr>
        <w:t xml:space="preserve"> </w:t>
      </w:r>
      <w:r w:rsidRPr="007B17DE">
        <w:rPr>
          <w:sz w:val="20"/>
          <w:szCs w:val="20"/>
        </w:rPr>
        <w:t xml:space="preserve">ondergetekende bestuurder van </w:t>
      </w:r>
      <w:r w:rsidR="007B17DE" w:rsidRPr="007B17DE">
        <w:rPr>
          <w:sz w:val="20"/>
          <w:szCs w:val="20"/>
        </w:rPr>
        <w:t>de zorgaanbieder zi</w:t>
      </w:r>
      <w:r w:rsidRPr="007B17DE">
        <w:rPr>
          <w:sz w:val="20"/>
          <w:szCs w:val="20"/>
        </w:rPr>
        <w:t>ch aan het ontwerpen van beleid om te komen tot volwaardige dagbesteding voor alle doelgroepen;</w:t>
      </w:r>
    </w:p>
    <w:p w14:paraId="7E368DDA" w14:textId="77777777" w:rsidR="008F2A92" w:rsidRPr="007B17DE" w:rsidRDefault="008F2A92" w:rsidP="00F55A9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39429CA3" w14:textId="38D32E79" w:rsidR="000528B3" w:rsidRPr="007B17DE" w:rsidRDefault="000528B3" w:rsidP="000528B3">
      <w:pPr>
        <w:spacing w:line="240" w:lineRule="auto"/>
        <w:rPr>
          <w:sz w:val="20"/>
          <w:szCs w:val="20"/>
        </w:rPr>
      </w:pPr>
      <w:r w:rsidRPr="007B17DE">
        <w:rPr>
          <w:sz w:val="20"/>
          <w:szCs w:val="20"/>
        </w:rPr>
        <w:t xml:space="preserve">g. </w:t>
      </w:r>
      <w:r w:rsidR="007B17DE" w:rsidRPr="007B17DE">
        <w:rPr>
          <w:sz w:val="20"/>
          <w:szCs w:val="20"/>
        </w:rPr>
        <w:t>De zorgaanbieder g</w:t>
      </w:r>
      <w:r w:rsidRPr="007B17DE">
        <w:rPr>
          <w:sz w:val="20"/>
          <w:szCs w:val="20"/>
        </w:rPr>
        <w:t xml:space="preserve">eeft hieronder een verdere toelichting op voor de beoordeling van het zorgkantoor relevante aspecten die onder elementen a t/m f onvoldoende naar voren zijn gekomen </w:t>
      </w:r>
      <w:r w:rsidRPr="007B17DE">
        <w:rPr>
          <w:b/>
          <w:bCs/>
          <w:sz w:val="20"/>
          <w:szCs w:val="20"/>
        </w:rPr>
        <w:t>[toelichtingsveld]</w:t>
      </w:r>
      <w:r w:rsidR="003C2221">
        <w:rPr>
          <w:sz w:val="20"/>
          <w:szCs w:val="20"/>
        </w:rPr>
        <w:t>;</w:t>
      </w:r>
    </w:p>
    <w:p w14:paraId="6FBAED57" w14:textId="77777777" w:rsidR="007B17DE" w:rsidRPr="007B17DE" w:rsidRDefault="007B17DE" w:rsidP="000528B3">
      <w:pPr>
        <w:spacing w:line="240" w:lineRule="auto"/>
        <w:rPr>
          <w:sz w:val="20"/>
          <w:szCs w:val="20"/>
        </w:rPr>
      </w:pPr>
    </w:p>
    <w:p w14:paraId="4EB5A0DC" w14:textId="6B248F62" w:rsidR="007B17DE" w:rsidRPr="003C2221" w:rsidRDefault="003C2221" w:rsidP="000528B3">
      <w:pPr>
        <w:spacing w:line="240" w:lineRule="auto"/>
        <w:rPr>
          <w:sz w:val="20"/>
        </w:rPr>
      </w:pPr>
      <w:r>
        <w:rPr>
          <w:sz w:val="20"/>
        </w:rPr>
        <w:t xml:space="preserve">h. </w:t>
      </w:r>
      <w:r w:rsidR="007B17DE" w:rsidRPr="007B17DE">
        <w:rPr>
          <w:sz w:val="20"/>
        </w:rPr>
        <w:t>De bestuurder(s), dan wel de gemachtigde namens de bestuurder(s)</w:t>
      </w:r>
      <w:r w:rsidR="008F2A92">
        <w:rPr>
          <w:rStyle w:val="Voetnootmarkering"/>
          <w:sz w:val="20"/>
        </w:rPr>
        <w:footnoteReference w:id="6"/>
      </w:r>
      <w:r w:rsidR="007B17DE" w:rsidRPr="007B17DE">
        <w:rPr>
          <w:sz w:val="20"/>
        </w:rPr>
        <w:t xml:space="preserve"> verklaart (verklaren) de gehele bestuursverklaring naar waarheid te hebben ingevuld</w:t>
      </w:r>
      <w:r>
        <w:rPr>
          <w:sz w:val="20"/>
        </w:rPr>
        <w:t>:</w:t>
      </w:r>
    </w:p>
    <w:p w14:paraId="0D55C315" w14:textId="77777777" w:rsidR="007B17DE" w:rsidRPr="007B17DE" w:rsidRDefault="007B17DE" w:rsidP="000528B3">
      <w:pPr>
        <w:spacing w:line="240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179"/>
      </w:tblGrid>
      <w:tr w:rsidR="000528B3" w:rsidRPr="007B17DE" w14:paraId="3A002F69" w14:textId="77777777" w:rsidTr="001D7592">
        <w:trPr>
          <w:trHeight w:val="4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382" w:themeFill="text2"/>
            <w:vAlign w:val="center"/>
            <w:hideMark/>
          </w:tcPr>
          <w:p w14:paraId="0FA170B7" w14:textId="77777777" w:rsidR="000528B3" w:rsidRPr="007B17DE" w:rsidRDefault="000528B3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8"/>
              </w:rPr>
            </w:pPr>
            <w:r w:rsidRPr="007B17DE">
              <w:rPr>
                <w:sz w:val="20"/>
                <w:szCs w:val="28"/>
              </w:rPr>
              <w:br w:type="page"/>
            </w:r>
            <w:r w:rsidRPr="007B17DE">
              <w:rPr>
                <w:rFonts w:cs="Arial"/>
                <w:color w:val="FFFFFF" w:themeColor="background1"/>
                <w:sz w:val="20"/>
                <w:szCs w:val="28"/>
              </w:rPr>
              <w:t>Naam (namen</w:t>
            </w:r>
            <w:r w:rsidRPr="007B17DE">
              <w:rPr>
                <w:color w:val="FFFFFF" w:themeColor="background1"/>
                <w:sz w:val="20"/>
                <w:szCs w:val="28"/>
              </w:rPr>
              <w:t>)</w:t>
            </w:r>
            <w:r w:rsidRPr="007B17DE">
              <w:rPr>
                <w:rFonts w:cs="Arial"/>
                <w:color w:val="FFFFFF" w:themeColor="background1"/>
                <w:sz w:val="20"/>
                <w:szCs w:val="28"/>
              </w:rPr>
              <w:t xml:space="preserve"> </w:t>
            </w:r>
            <w:r w:rsidRPr="007B17DE">
              <w:rPr>
                <w:color w:val="FFFFFF" w:themeColor="background1"/>
                <w:sz w:val="20"/>
                <w:szCs w:val="28"/>
              </w:rPr>
              <w:t>b</w:t>
            </w:r>
            <w:r w:rsidRPr="007B17DE">
              <w:rPr>
                <w:rFonts w:cs="Arial"/>
                <w:color w:val="FFFFFF" w:themeColor="background1"/>
                <w:sz w:val="20"/>
                <w:szCs w:val="28"/>
              </w:rPr>
              <w:t>estuurder(s)/gemachtigde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294" w14:textId="77777777" w:rsidR="000528B3" w:rsidRPr="007B17DE" w:rsidRDefault="000528B3" w:rsidP="003B157B">
            <w:pPr>
              <w:spacing w:line="276" w:lineRule="auto"/>
              <w:rPr>
                <w:rFonts w:cs="Arial"/>
                <w:sz w:val="20"/>
                <w:szCs w:val="28"/>
              </w:rPr>
            </w:pPr>
          </w:p>
          <w:p w14:paraId="73345726" w14:textId="77777777" w:rsidR="000528B3" w:rsidRPr="007B17DE" w:rsidRDefault="000528B3" w:rsidP="003B157B">
            <w:pPr>
              <w:spacing w:line="276" w:lineRule="auto"/>
              <w:rPr>
                <w:rFonts w:cs="Arial"/>
                <w:sz w:val="20"/>
                <w:szCs w:val="28"/>
              </w:rPr>
            </w:pPr>
          </w:p>
        </w:tc>
      </w:tr>
      <w:tr w:rsidR="000528B3" w:rsidRPr="007B17DE" w14:paraId="30A2ACA7" w14:textId="77777777" w:rsidTr="003B15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382" w:themeFill="text2"/>
            <w:vAlign w:val="center"/>
            <w:hideMark/>
          </w:tcPr>
          <w:p w14:paraId="3427AA7C" w14:textId="77777777" w:rsidR="000528B3" w:rsidRPr="007B17DE" w:rsidRDefault="000528B3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</w:pPr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>Datum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AA1" w14:textId="77777777" w:rsidR="000528B3" w:rsidRPr="007B17DE" w:rsidRDefault="000528B3" w:rsidP="003B157B">
            <w:pPr>
              <w:spacing w:line="276" w:lineRule="auto"/>
              <w:rPr>
                <w:rFonts w:cs="Arial"/>
                <w:sz w:val="20"/>
                <w:szCs w:val="28"/>
                <w:lang w:val="en-US"/>
              </w:rPr>
            </w:pPr>
          </w:p>
          <w:p w14:paraId="2E3E8C8C" w14:textId="77777777" w:rsidR="000528B3" w:rsidRPr="007B17DE" w:rsidRDefault="000528B3" w:rsidP="003B157B">
            <w:pPr>
              <w:spacing w:line="276" w:lineRule="auto"/>
              <w:rPr>
                <w:rFonts w:cs="Arial"/>
                <w:sz w:val="20"/>
                <w:szCs w:val="28"/>
                <w:lang w:val="en-US"/>
              </w:rPr>
            </w:pPr>
          </w:p>
        </w:tc>
      </w:tr>
      <w:tr w:rsidR="000528B3" w:rsidRPr="007B17DE" w14:paraId="097BB6D3" w14:textId="77777777" w:rsidTr="00093753">
        <w:trPr>
          <w:trHeight w:val="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382" w:themeFill="text2"/>
            <w:vAlign w:val="center"/>
          </w:tcPr>
          <w:p w14:paraId="38D69C39" w14:textId="0A403229" w:rsidR="000528B3" w:rsidRPr="007B17DE" w:rsidRDefault="000528B3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</w:pPr>
            <w:proofErr w:type="spellStart"/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>Handtekening</w:t>
            </w:r>
            <w:proofErr w:type="spellEnd"/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>(</w:t>
            </w:r>
            <w:proofErr w:type="spellStart"/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>en</w:t>
            </w:r>
            <w:proofErr w:type="spellEnd"/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 xml:space="preserve">) </w:t>
            </w:r>
            <w:proofErr w:type="spellStart"/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>bestuurder</w:t>
            </w:r>
            <w:proofErr w:type="spellEnd"/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>(s)/</w:t>
            </w:r>
            <w:proofErr w:type="spellStart"/>
            <w:r w:rsidRPr="007B17DE"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  <w:t>gemachtigde</w:t>
            </w:r>
            <w:proofErr w:type="spellEnd"/>
          </w:p>
          <w:p w14:paraId="1C3407C8" w14:textId="77777777" w:rsidR="000528B3" w:rsidRPr="007B17DE" w:rsidRDefault="000528B3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8"/>
                <w:lang w:val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BAA" w14:textId="77777777" w:rsidR="000528B3" w:rsidRPr="007B17DE" w:rsidRDefault="000528B3" w:rsidP="003B157B">
            <w:pPr>
              <w:spacing w:line="276" w:lineRule="auto"/>
              <w:rPr>
                <w:rFonts w:cs="Arial"/>
                <w:sz w:val="20"/>
                <w:szCs w:val="28"/>
                <w:lang w:val="en-US"/>
              </w:rPr>
            </w:pPr>
          </w:p>
          <w:p w14:paraId="41A2469C" w14:textId="77777777" w:rsidR="000528B3" w:rsidRPr="007B17DE" w:rsidRDefault="000528B3" w:rsidP="003B157B">
            <w:pPr>
              <w:spacing w:line="276" w:lineRule="auto"/>
              <w:rPr>
                <w:rFonts w:cs="Arial"/>
                <w:sz w:val="20"/>
                <w:szCs w:val="28"/>
                <w:lang w:val="en-US"/>
              </w:rPr>
            </w:pPr>
          </w:p>
        </w:tc>
      </w:tr>
    </w:tbl>
    <w:p w14:paraId="7588AE36" w14:textId="1790570A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1767D335" w14:textId="051E510E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77182D6C" w14:textId="75936FEF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343A0CA6" w14:textId="32041AA4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627ED35A" w14:textId="367F125E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43F05E7D" w14:textId="7765C00B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15854FA6" w14:textId="364D4B47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4E4DB091" w14:textId="157B9959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41B6A9AC" w14:textId="17980A1F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3EC90A8C" w14:textId="41A67B0B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2ACB3B33" w14:textId="51AAE413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23FC90DC" w14:textId="2B4E073D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6B78754A" w14:textId="073898B0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214654B5" w14:textId="222C6325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1BE44F8C" w14:textId="20CC5DD1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5B37D7FE" w14:textId="0866068A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4D1598C0" w14:textId="5091D591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05BAF106" w14:textId="6FBD2262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45DCF413" w14:textId="488C5B16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4B8F4132" w14:textId="51C4EBB6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0A938913" w14:textId="58FE5D37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314AF37A" w14:textId="236B69C3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6AC51A88" w14:textId="2697B231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249BD31A" w14:textId="08FE42FF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1D5CED1B" w14:textId="1100EEB1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6BD1B385" w14:textId="66E0F07F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5E7729A7" w14:textId="1C85CCA1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5407F19D" w14:textId="4FCCE58E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028F6A68" w14:textId="23D54225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47574069" w14:textId="794ED41B" w:rsidR="00DC5FB4" w:rsidRDefault="00DC5FB4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602C1973" w14:textId="16D9448B" w:rsidR="00DC5FB4" w:rsidRDefault="00DC5FB4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28275453" w14:textId="07DAC71A" w:rsidR="00DC5FB4" w:rsidRDefault="00DC5FB4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6F14E6D7" w14:textId="77777777" w:rsidR="00DC5FB4" w:rsidRDefault="00DC5FB4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  <w:bookmarkStart w:id="0" w:name="_GoBack"/>
      <w:bookmarkEnd w:id="0"/>
    </w:p>
    <w:p w14:paraId="208E1A79" w14:textId="069A579F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6A20230F" w14:textId="6DEDEE68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5BE00490" w14:textId="3C1C0106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19600E8F" w14:textId="151B5373" w:rsidR="003C2221" w:rsidRDefault="003C2221" w:rsidP="003C2221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ascii="Corbel" w:hAnsi="Corbel" w:cs="RijksoverheidSansWebText-Regula"/>
          <w:sz w:val="18"/>
          <w:szCs w:val="18"/>
        </w:rPr>
      </w:pPr>
    </w:p>
    <w:p w14:paraId="2081B413" w14:textId="75B99338" w:rsidR="009803EC" w:rsidRPr="003C2221" w:rsidRDefault="009803EC" w:rsidP="009803E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sz w:val="20"/>
          <w:szCs w:val="20"/>
        </w:rPr>
      </w:pPr>
      <w:r w:rsidRPr="003C2221">
        <w:rPr>
          <w:rFonts w:ascii="Corbel" w:hAnsi="Corbel" w:cs="RijksoverheidSansWebText-Regula"/>
          <w:sz w:val="20"/>
          <w:szCs w:val="20"/>
        </w:rPr>
        <w:lastRenderedPageBreak/>
        <w:t>Bestuursverklaring voor zorgaanbieders die bij het zorgkantoor een aanvraag indienen om prestaties uit</w:t>
      </w:r>
      <w:r w:rsidR="00153C00" w:rsidRPr="003C2221">
        <w:rPr>
          <w:rFonts w:ascii="Corbel" w:hAnsi="Corbel" w:cs="RijksoverheidSansWebText-Regula"/>
          <w:sz w:val="20"/>
          <w:szCs w:val="20"/>
        </w:rPr>
        <w:t xml:space="preserve"> de </w:t>
      </w:r>
      <w:r w:rsidRPr="003C2221">
        <w:rPr>
          <w:rFonts w:ascii="Corbel" w:hAnsi="Corbel" w:cs="RijksoverheidSansWebText-Regula"/>
          <w:sz w:val="20"/>
          <w:szCs w:val="20"/>
        </w:rPr>
        <w:t>tabel</w:t>
      </w:r>
      <w:r w:rsidR="00153C00" w:rsidRPr="003C2221">
        <w:rPr>
          <w:rFonts w:ascii="Corbel" w:hAnsi="Corbel" w:cs="RijksoverheidSansWebText-Regula"/>
          <w:sz w:val="20"/>
          <w:szCs w:val="20"/>
        </w:rPr>
        <w:t xml:space="preserve"> in artikel 9.1 van de beleidsregel</w:t>
      </w:r>
      <w:r w:rsidR="00D6468E" w:rsidRPr="003C2221">
        <w:rPr>
          <w:rFonts w:ascii="Corbel" w:hAnsi="Corbel" w:cs="RijksoverheidSansWebText-Regula"/>
          <w:sz w:val="20"/>
          <w:szCs w:val="20"/>
        </w:rPr>
        <w:t xml:space="preserve"> (BR/REG-21148)</w:t>
      </w:r>
      <w:r w:rsidRPr="003C2221">
        <w:rPr>
          <w:rFonts w:ascii="Corbel" w:hAnsi="Corbel" w:cs="RijksoverheidSansWebText-Regula"/>
          <w:sz w:val="20"/>
          <w:szCs w:val="20"/>
        </w:rPr>
        <w:t xml:space="preserve"> </w:t>
      </w:r>
      <w:r w:rsidRPr="003C2221">
        <w:rPr>
          <w:rFonts w:ascii="Corbel" w:hAnsi="Corbel" w:cs="RijksoverheidSansWebText-Regula"/>
          <w:b/>
          <w:bCs/>
          <w:sz w:val="20"/>
          <w:szCs w:val="20"/>
        </w:rPr>
        <w:t xml:space="preserve">door </w:t>
      </w:r>
      <w:r w:rsidR="00153C00" w:rsidRPr="003C2221">
        <w:rPr>
          <w:rFonts w:ascii="Corbel" w:hAnsi="Corbel" w:cs="RijksoverheidSansWebText-Regula"/>
          <w:b/>
          <w:bCs/>
          <w:sz w:val="20"/>
          <w:szCs w:val="20"/>
        </w:rPr>
        <w:t xml:space="preserve">te </w:t>
      </w:r>
      <w:r w:rsidRPr="003C2221">
        <w:rPr>
          <w:rFonts w:ascii="Corbel" w:hAnsi="Corbel" w:cs="RijksoverheidSansWebText-Regula"/>
          <w:b/>
          <w:bCs/>
          <w:sz w:val="20"/>
          <w:szCs w:val="20"/>
        </w:rPr>
        <w:t>declareren,</w:t>
      </w:r>
      <w:r w:rsidRPr="003C2221">
        <w:rPr>
          <w:rFonts w:ascii="Corbel" w:hAnsi="Corbel" w:cs="RijksoverheidSansWebText-Regula"/>
          <w:sz w:val="20"/>
          <w:szCs w:val="20"/>
        </w:rPr>
        <w:t xml:space="preserve"> </w:t>
      </w:r>
      <w:r w:rsidR="001D7592" w:rsidRPr="003C2221">
        <w:rPr>
          <w:rFonts w:ascii="Corbel" w:hAnsi="Corbel" w:cs="RijksoverheidSansWebText-Regula"/>
          <w:sz w:val="20"/>
          <w:szCs w:val="20"/>
        </w:rPr>
        <w:t xml:space="preserve">omdat </w:t>
      </w:r>
      <w:r w:rsidRPr="003C2221">
        <w:rPr>
          <w:rFonts w:ascii="Corbel" w:hAnsi="Corbel" w:cs="RijksoverheidSansWebText-Regula"/>
          <w:sz w:val="20"/>
          <w:szCs w:val="20"/>
        </w:rPr>
        <w:t xml:space="preserve">deze prestaties niet op de </w:t>
      </w:r>
      <w:r w:rsidR="008F2A92">
        <w:rPr>
          <w:rFonts w:ascii="Corbel" w:hAnsi="Corbel" w:cs="RijksoverheidSansWebText-Regula"/>
          <w:sz w:val="20"/>
          <w:szCs w:val="20"/>
        </w:rPr>
        <w:t xml:space="preserve">externe </w:t>
      </w:r>
      <w:r w:rsidRPr="003C2221">
        <w:rPr>
          <w:rFonts w:ascii="Corbel" w:hAnsi="Corbel" w:cs="RijksoverheidSansWebText-Regula"/>
          <w:sz w:val="20"/>
          <w:szCs w:val="20"/>
        </w:rPr>
        <w:t xml:space="preserve">dagbestedingslocatie worden geleverd maar volwaardig op de woon/thuislocatie van de client </w:t>
      </w:r>
      <w:r w:rsidR="00577C55" w:rsidRPr="003C2221">
        <w:rPr>
          <w:rFonts w:ascii="Corbel" w:hAnsi="Corbel" w:cs="RijksoverheidSansWebText-Regula"/>
          <w:sz w:val="20"/>
          <w:szCs w:val="20"/>
        </w:rPr>
        <w:t xml:space="preserve">vanwege </w:t>
      </w:r>
      <w:r w:rsidRPr="003C2221">
        <w:rPr>
          <w:rFonts w:ascii="Corbel" w:hAnsi="Corbel" w:cs="RijksoverheidSansWebText-Regula"/>
          <w:sz w:val="20"/>
          <w:szCs w:val="20"/>
        </w:rPr>
        <w:t xml:space="preserve">situatie C of D, zoals beschreven in artikel 4, tweede lid, onder a van de </w:t>
      </w:r>
      <w:hyperlink r:id="rId12" w:history="1">
        <w:r w:rsidRPr="003C2221">
          <w:rPr>
            <w:rStyle w:val="Hyperlink"/>
            <w:rFonts w:ascii="Corbel" w:hAnsi="Corbel" w:cs="RijksoverheidSansWebText-Regula"/>
            <w:sz w:val="20"/>
            <w:szCs w:val="20"/>
          </w:rPr>
          <w:t>Beleidsregel SARS-CoV-2 virus doorlopende kosten Wlz 2021 (fase 4) – BR/REG-21148</w:t>
        </w:r>
      </w:hyperlink>
    </w:p>
    <w:p w14:paraId="2AE610F9" w14:textId="77777777" w:rsidR="009803EC" w:rsidRPr="003C2221" w:rsidRDefault="009803EC" w:rsidP="009803EC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0"/>
          <w:szCs w:val="20"/>
        </w:rPr>
      </w:pPr>
    </w:p>
    <w:p w14:paraId="3128DD77" w14:textId="2C43A290" w:rsidR="009803EC" w:rsidRPr="003C2221" w:rsidRDefault="009803EC" w:rsidP="009803EC">
      <w:p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b/>
          <w:bCs/>
          <w:sz w:val="20"/>
          <w:szCs w:val="20"/>
        </w:rPr>
      </w:pPr>
      <w:r w:rsidRPr="003C2221">
        <w:rPr>
          <w:rFonts w:ascii="Corbel" w:hAnsi="Corbel" w:cs="RijksoverheidSansWebText-Regula"/>
          <w:b/>
          <w:bCs/>
          <w:sz w:val="20"/>
          <w:szCs w:val="20"/>
        </w:rPr>
        <w:t>Toelichting:</w:t>
      </w:r>
    </w:p>
    <w:p w14:paraId="650EC81D" w14:textId="08FD02A2" w:rsidR="001858E8" w:rsidRPr="003C2221" w:rsidRDefault="009803EC" w:rsidP="00CD52B8">
      <w:p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sz w:val="20"/>
          <w:szCs w:val="20"/>
        </w:rPr>
      </w:pPr>
      <w:r w:rsidRPr="003C2221">
        <w:rPr>
          <w:rFonts w:ascii="Corbel" w:hAnsi="Corbel" w:cs="RijksoverheidSansWebText-Regula"/>
          <w:sz w:val="20"/>
          <w:szCs w:val="20"/>
        </w:rPr>
        <w:t xml:space="preserve">De </w:t>
      </w:r>
      <w:proofErr w:type="spellStart"/>
      <w:r w:rsidRPr="003C2221">
        <w:rPr>
          <w:rFonts w:ascii="Corbel" w:hAnsi="Corbel" w:cs="RijksoverheidSansWebText-Regula"/>
          <w:sz w:val="20"/>
          <w:szCs w:val="20"/>
        </w:rPr>
        <w:t>dagbesteding</w:t>
      </w:r>
      <w:r w:rsidR="00D6468E" w:rsidRPr="003C2221">
        <w:rPr>
          <w:rFonts w:ascii="Corbel" w:hAnsi="Corbel" w:cs="RijksoverheidSansWebText-Regula"/>
          <w:sz w:val="20"/>
          <w:szCs w:val="20"/>
        </w:rPr>
        <w:t>spresaties</w:t>
      </w:r>
      <w:proofErr w:type="spellEnd"/>
      <w:r w:rsidR="00D6468E" w:rsidRPr="003C2221">
        <w:rPr>
          <w:rFonts w:ascii="Corbel" w:hAnsi="Corbel" w:cs="RijksoverheidSansWebText-Regula"/>
          <w:sz w:val="20"/>
          <w:szCs w:val="20"/>
        </w:rPr>
        <w:t xml:space="preserve"> uit de tabel in artikel 9.1 van de beleidsregel </w:t>
      </w:r>
      <w:r w:rsidRPr="003C2221">
        <w:rPr>
          <w:rFonts w:ascii="Corbel" w:hAnsi="Corbel" w:cs="RijksoverheidSansWebText-Regula"/>
          <w:sz w:val="20"/>
          <w:szCs w:val="20"/>
        </w:rPr>
        <w:t>die op de woon/thuislocatie van de cliënt word</w:t>
      </w:r>
      <w:r w:rsidR="00D6468E" w:rsidRPr="003C2221">
        <w:rPr>
          <w:rFonts w:ascii="Corbel" w:hAnsi="Corbel" w:cs="RijksoverheidSansWebText-Regula"/>
          <w:sz w:val="20"/>
          <w:szCs w:val="20"/>
        </w:rPr>
        <w:t>en</w:t>
      </w:r>
      <w:r w:rsidRPr="003C2221">
        <w:rPr>
          <w:rFonts w:ascii="Corbel" w:hAnsi="Corbel" w:cs="RijksoverheidSansWebText-Regula"/>
          <w:sz w:val="20"/>
          <w:szCs w:val="20"/>
        </w:rPr>
        <w:t xml:space="preserve"> geleverd, m</w:t>
      </w:r>
      <w:r w:rsidR="00D6468E" w:rsidRPr="003C2221">
        <w:rPr>
          <w:rFonts w:ascii="Corbel" w:hAnsi="Corbel" w:cs="RijksoverheidSansWebText-Regula"/>
          <w:sz w:val="20"/>
          <w:szCs w:val="20"/>
        </w:rPr>
        <w:t>ogen</w:t>
      </w:r>
      <w:r w:rsidRPr="003C2221">
        <w:rPr>
          <w:rFonts w:ascii="Corbel" w:hAnsi="Corbel" w:cs="RijksoverheidSansWebText-Regula"/>
          <w:sz w:val="20"/>
          <w:szCs w:val="20"/>
        </w:rPr>
        <w:t xml:space="preserve"> met toestemming van het zorgkantoor worden door gedeclareerd mits het volwaardige dagbesteding betreft. Voorheen kwam de cliënt </w:t>
      </w:r>
      <w:r w:rsidR="008F2A92">
        <w:rPr>
          <w:rFonts w:ascii="Corbel" w:hAnsi="Corbel" w:cs="RijksoverheidSansWebText-Regula"/>
          <w:sz w:val="20"/>
          <w:szCs w:val="20"/>
        </w:rPr>
        <w:t xml:space="preserve">voor deze prestaties </w:t>
      </w:r>
      <w:r w:rsidRPr="003C2221">
        <w:rPr>
          <w:rFonts w:ascii="Corbel" w:hAnsi="Corbel" w:cs="RijksoverheidSansWebText-Regula"/>
          <w:sz w:val="20"/>
          <w:szCs w:val="20"/>
        </w:rPr>
        <w:t xml:space="preserve">van de woon/thuislocatie naar de </w:t>
      </w:r>
      <w:r w:rsidR="008F2A92">
        <w:rPr>
          <w:rFonts w:ascii="Corbel" w:hAnsi="Corbel" w:cs="RijksoverheidSansWebText-Regula"/>
          <w:sz w:val="20"/>
          <w:szCs w:val="20"/>
        </w:rPr>
        <w:t xml:space="preserve">externe </w:t>
      </w:r>
      <w:r w:rsidRPr="003C2221">
        <w:rPr>
          <w:rFonts w:ascii="Corbel" w:hAnsi="Corbel" w:cs="RijksoverheidSansWebText-Regula"/>
          <w:sz w:val="20"/>
          <w:szCs w:val="20"/>
        </w:rPr>
        <w:t xml:space="preserve">dagbesteding. Vanwege situatie C of D </w:t>
      </w:r>
      <w:r w:rsidR="001858E8" w:rsidRPr="003C2221">
        <w:rPr>
          <w:rFonts w:ascii="Corbel" w:hAnsi="Corbel" w:cs="RijksoverheidSansWebText-Regula"/>
          <w:sz w:val="20"/>
          <w:szCs w:val="20"/>
        </w:rPr>
        <w:t xml:space="preserve">komt </w:t>
      </w:r>
      <w:r w:rsidRPr="003C2221">
        <w:rPr>
          <w:rFonts w:ascii="Corbel" w:hAnsi="Corbel" w:cs="RijksoverheidSansWebText-Regula"/>
          <w:sz w:val="20"/>
          <w:szCs w:val="20"/>
        </w:rPr>
        <w:t>de begeleider, digitaal of fysiek, naar de cliënt. Omdat het hier een wijziging</w:t>
      </w:r>
      <w:r w:rsidR="001858E8" w:rsidRPr="003C2221">
        <w:rPr>
          <w:rFonts w:ascii="Corbel" w:hAnsi="Corbel" w:cs="RijksoverheidSansWebText-Regula"/>
          <w:sz w:val="20"/>
          <w:szCs w:val="20"/>
        </w:rPr>
        <w:t xml:space="preserve"> </w:t>
      </w:r>
      <w:r w:rsidRPr="003C2221">
        <w:rPr>
          <w:rFonts w:ascii="Corbel" w:hAnsi="Corbel" w:cs="RijksoverheidSansWebText-Regula"/>
          <w:sz w:val="20"/>
          <w:szCs w:val="20"/>
        </w:rPr>
        <w:t xml:space="preserve">van zorgverlening betreft </w:t>
      </w:r>
      <w:r w:rsidR="001858E8" w:rsidRPr="003C2221">
        <w:rPr>
          <w:rFonts w:ascii="Corbel" w:hAnsi="Corbel" w:cs="RijksoverheidSansWebText-Regula"/>
          <w:sz w:val="20"/>
          <w:szCs w:val="20"/>
        </w:rPr>
        <w:t xml:space="preserve">in afwijking op bestaande prestatiebeschrijvingen, is een bestuursverklaring van de zorgaanbieder nodig als voorwaarde om te kunnen </w:t>
      </w:r>
      <w:proofErr w:type="spellStart"/>
      <w:r w:rsidR="001858E8" w:rsidRPr="003C2221">
        <w:rPr>
          <w:rFonts w:ascii="Corbel" w:hAnsi="Corbel" w:cs="RijksoverheidSansWebText-Regula"/>
          <w:sz w:val="20"/>
          <w:szCs w:val="20"/>
        </w:rPr>
        <w:t>doordeclareren</w:t>
      </w:r>
      <w:proofErr w:type="spellEnd"/>
      <w:r w:rsidR="00CD52B8" w:rsidRPr="003C2221">
        <w:rPr>
          <w:rFonts w:ascii="Corbel" w:hAnsi="Corbel" w:cs="RijksoverheidSansWebText-Regula"/>
          <w:sz w:val="20"/>
          <w:szCs w:val="20"/>
        </w:rPr>
        <w:t xml:space="preserve">. Als sprake is van situatie A of B zoals beschreven in artikel 4, tweede lid, onder a, van de beleidsregel </w:t>
      </w:r>
      <w:r w:rsidR="001D7592" w:rsidRPr="003C2221">
        <w:rPr>
          <w:rFonts w:ascii="Corbel" w:hAnsi="Corbel" w:cs="RijksoverheidSansWebText-Regula"/>
          <w:sz w:val="20"/>
          <w:szCs w:val="20"/>
        </w:rPr>
        <w:t xml:space="preserve">en zorgaanbieder daarvoor overeenkomstig de beleidsregel een melding heeft gedaan bij het zorgkantoor </w:t>
      </w:r>
      <w:r w:rsidR="00CD52B8" w:rsidRPr="003C2221">
        <w:rPr>
          <w:rFonts w:ascii="Corbel" w:hAnsi="Corbel" w:cs="RijksoverheidSansWebText-Regula"/>
          <w:sz w:val="20"/>
          <w:szCs w:val="20"/>
        </w:rPr>
        <w:t xml:space="preserve">dan is een bestuursverklaring </w:t>
      </w:r>
      <w:r w:rsidR="00CD52B8" w:rsidRPr="003C2221">
        <w:rPr>
          <w:rFonts w:ascii="Corbel" w:hAnsi="Corbel" w:cs="RijksoverheidSansWebText-Regula"/>
          <w:sz w:val="20"/>
          <w:szCs w:val="20"/>
          <w:u w:val="single"/>
        </w:rPr>
        <w:t>niet</w:t>
      </w:r>
      <w:r w:rsidR="00CD52B8" w:rsidRPr="003C2221">
        <w:rPr>
          <w:rFonts w:ascii="Corbel" w:hAnsi="Corbel" w:cs="RijksoverheidSansWebText-Regula"/>
          <w:sz w:val="20"/>
          <w:szCs w:val="20"/>
        </w:rPr>
        <w:t xml:space="preserve"> nodig voor het declareren van de volwaardig geboden dagbesteding/dagbehandeling</w:t>
      </w:r>
      <w:r w:rsidR="00577C55" w:rsidRPr="003C2221">
        <w:rPr>
          <w:rFonts w:ascii="Corbel" w:hAnsi="Corbel" w:cs="RijksoverheidSansWebText-Regula"/>
          <w:sz w:val="20"/>
          <w:szCs w:val="20"/>
        </w:rPr>
        <w:t>.</w:t>
      </w:r>
    </w:p>
    <w:p w14:paraId="75BFFF90" w14:textId="05445E06" w:rsidR="009803EC" w:rsidRPr="003C2221" w:rsidRDefault="009803EC" w:rsidP="009803EC">
      <w:pPr>
        <w:autoSpaceDE w:val="0"/>
        <w:autoSpaceDN w:val="0"/>
        <w:adjustRightInd w:val="0"/>
        <w:spacing w:line="240" w:lineRule="auto"/>
        <w:rPr>
          <w:rFonts w:ascii="Corbel" w:hAnsi="Corbel" w:cs="RijksoverheidSansWebText-Regula"/>
          <w:sz w:val="20"/>
          <w:szCs w:val="20"/>
        </w:rPr>
      </w:pPr>
    </w:p>
    <w:p w14:paraId="72B8960C" w14:textId="3EAFFAA9" w:rsidR="009803EC" w:rsidRPr="003C2221" w:rsidRDefault="009803EC" w:rsidP="009803EC">
      <w:pPr>
        <w:spacing w:line="240" w:lineRule="auto"/>
        <w:rPr>
          <w:sz w:val="20"/>
          <w:szCs w:val="20"/>
        </w:rPr>
      </w:pPr>
      <w:r w:rsidRPr="003C2221">
        <w:rPr>
          <w:rFonts w:ascii="Corbel" w:hAnsi="Corbel" w:cs="RijksoverheidSansWebText-Regula"/>
          <w:b/>
          <w:bCs/>
          <w:sz w:val="20"/>
          <w:szCs w:val="20"/>
        </w:rPr>
        <w:t>Format:</w:t>
      </w:r>
      <w:r w:rsidRPr="003C2221">
        <w:rPr>
          <w:b/>
          <w:bCs/>
          <w:sz w:val="20"/>
          <w:szCs w:val="20"/>
        </w:rPr>
        <w:br/>
      </w:r>
      <w:r w:rsidRPr="003C2221">
        <w:rPr>
          <w:sz w:val="20"/>
          <w:szCs w:val="20"/>
        </w:rPr>
        <w:t>De bestuurder maakt voor het aanvragen van toestemming voor het door declareren van prestaties uit</w:t>
      </w:r>
      <w:r w:rsidR="00D6468E" w:rsidRPr="003C2221">
        <w:rPr>
          <w:sz w:val="20"/>
          <w:szCs w:val="20"/>
        </w:rPr>
        <w:t xml:space="preserve"> de tabel in artikel 9.1 van de beleidsregel (BR/REG-21148)</w:t>
      </w:r>
      <w:r w:rsidRPr="003C2221">
        <w:rPr>
          <w:sz w:val="20"/>
          <w:szCs w:val="20"/>
        </w:rPr>
        <w:t xml:space="preserve"> betreffende situatie C of D gebruik van onderstaand format en verklaart ten minste: </w:t>
      </w:r>
    </w:p>
    <w:p w14:paraId="5454C92A" w14:textId="1841DFE5" w:rsidR="009803EC" w:rsidRPr="003C2221" w:rsidRDefault="009803EC" w:rsidP="00664F84">
      <w:pPr>
        <w:autoSpaceDE w:val="0"/>
        <w:autoSpaceDN w:val="0"/>
        <w:adjustRightInd w:val="0"/>
        <w:spacing w:line="240" w:lineRule="auto"/>
        <w:rPr>
          <w:rFonts w:ascii="RijksoverheidSansWebText-Regula" w:hAnsi="RijksoverheidSansWebText-Regula" w:cs="RijksoverheidSansWebText-Regula"/>
          <w:sz w:val="20"/>
          <w:szCs w:val="20"/>
        </w:rPr>
      </w:pPr>
    </w:p>
    <w:p w14:paraId="4F80A465" w14:textId="5A8C6830" w:rsidR="00577C55" w:rsidRPr="003C2221" w:rsidRDefault="00577C55" w:rsidP="00577C55">
      <w:pPr>
        <w:autoSpaceDE w:val="0"/>
        <w:autoSpaceDN w:val="0"/>
        <w:adjustRightInd w:val="0"/>
        <w:spacing w:line="240" w:lineRule="auto"/>
        <w:rPr>
          <w:rFonts w:cs="RijksoverheidSansWebText-Regula"/>
          <w:sz w:val="20"/>
          <w:szCs w:val="20"/>
        </w:rPr>
      </w:pPr>
      <w:r w:rsidRPr="003C2221">
        <w:rPr>
          <w:rFonts w:cs="RijksoverheidSansWebText-Regula"/>
          <w:sz w:val="20"/>
          <w:szCs w:val="20"/>
        </w:rPr>
        <w:t xml:space="preserve">a. Bij cliënten van </w:t>
      </w:r>
      <w:r w:rsidRPr="003C2221">
        <w:rPr>
          <w:rFonts w:cs="RijksoverheidSansWebText-Regula"/>
          <w:b/>
          <w:bCs/>
          <w:sz w:val="20"/>
          <w:szCs w:val="20"/>
        </w:rPr>
        <w:t>[zorgaanbieder A (NZa-nummer)]</w:t>
      </w:r>
      <w:r w:rsidRPr="003C2221">
        <w:rPr>
          <w:rFonts w:cs="RijksoverheidSansWebText-Regula"/>
          <w:sz w:val="20"/>
          <w:szCs w:val="20"/>
        </w:rPr>
        <w:t xml:space="preserve"> </w:t>
      </w:r>
      <w:r w:rsidR="003C2221">
        <w:rPr>
          <w:rFonts w:cs="RijksoverheidSansWebText-Regula"/>
          <w:sz w:val="20"/>
          <w:szCs w:val="20"/>
        </w:rPr>
        <w:t xml:space="preserve">(hierna te noemen: de zorgaanbieder) </w:t>
      </w:r>
      <w:r w:rsidRPr="003C2221">
        <w:rPr>
          <w:rFonts w:cs="RijksoverheidSansWebText-Regula"/>
          <w:sz w:val="20"/>
          <w:szCs w:val="20"/>
        </w:rPr>
        <w:t xml:space="preserve">kan de dagbesteding voor de prestatiecodes </w:t>
      </w:r>
      <w:r w:rsidRPr="003C2221">
        <w:rPr>
          <w:b/>
          <w:bCs/>
          <w:sz w:val="20"/>
          <w:szCs w:val="20"/>
        </w:rPr>
        <w:t>[noem betreffende prestatiecodes]</w:t>
      </w:r>
      <w:r w:rsidRPr="003C2221">
        <w:rPr>
          <w:rStyle w:val="Voetnootmarkering"/>
          <w:b/>
          <w:bCs/>
          <w:sz w:val="20"/>
          <w:szCs w:val="20"/>
        </w:rPr>
        <w:footnoteReference w:id="7"/>
      </w:r>
      <w:r w:rsidRPr="003C2221">
        <w:rPr>
          <w:b/>
          <w:bCs/>
          <w:sz w:val="20"/>
          <w:szCs w:val="20"/>
        </w:rPr>
        <w:t xml:space="preserve"> </w:t>
      </w:r>
      <w:r w:rsidRPr="003C2221">
        <w:rPr>
          <w:sz w:val="20"/>
          <w:szCs w:val="20"/>
        </w:rPr>
        <w:t xml:space="preserve">niet op de dagbestedingslocatie, maar </w:t>
      </w:r>
      <w:r w:rsidR="00510E8E" w:rsidRPr="003C2221">
        <w:rPr>
          <w:sz w:val="20"/>
          <w:szCs w:val="20"/>
        </w:rPr>
        <w:t xml:space="preserve">wel </w:t>
      </w:r>
      <w:r w:rsidRPr="003C2221">
        <w:rPr>
          <w:sz w:val="20"/>
          <w:szCs w:val="20"/>
        </w:rPr>
        <w:t xml:space="preserve">volwaardig op de woon/thuislocatie van de cliënten worden geleverd conform de beleidsregel SARS-CoV-2 virus: fase 4 </w:t>
      </w:r>
      <w:r w:rsidR="008F2A92">
        <w:rPr>
          <w:sz w:val="20"/>
          <w:szCs w:val="20"/>
        </w:rPr>
        <w:t xml:space="preserve">- </w:t>
      </w:r>
      <w:r w:rsidRPr="003C2221">
        <w:rPr>
          <w:rFonts w:ascii="Corbel" w:hAnsi="Corbel" w:cs="RijksoverheidSansWebText-Regula"/>
          <w:sz w:val="20"/>
          <w:szCs w:val="20"/>
        </w:rPr>
        <w:t>BR/REG-21148</w:t>
      </w:r>
      <w:r w:rsidR="008F2A92">
        <w:rPr>
          <w:sz w:val="20"/>
          <w:szCs w:val="20"/>
        </w:rPr>
        <w:t xml:space="preserve"> (hierna te noemen: de beleidsregel)</w:t>
      </w:r>
      <w:r w:rsidRPr="003C2221">
        <w:rPr>
          <w:sz w:val="20"/>
          <w:szCs w:val="20"/>
        </w:rPr>
        <w:t xml:space="preserve"> </w:t>
      </w:r>
      <w:r w:rsidR="004E1C22">
        <w:rPr>
          <w:rFonts w:cs="RijksoverheidSansWebText-Regula"/>
          <w:sz w:val="20"/>
          <w:szCs w:val="20"/>
        </w:rPr>
        <w:t>v</w:t>
      </w:r>
      <w:r w:rsidR="004E1C22" w:rsidRPr="007B17DE">
        <w:rPr>
          <w:rFonts w:cs="RijksoverheidSansWebText-Regula"/>
          <w:sz w:val="20"/>
          <w:szCs w:val="20"/>
        </w:rPr>
        <w:t>anwege</w:t>
      </w:r>
      <w:r w:rsidR="004E1C22">
        <w:rPr>
          <w:rStyle w:val="Voetnootmarkering"/>
          <w:rFonts w:cs="RijksoverheidSansWebText-Regula"/>
          <w:sz w:val="20"/>
          <w:szCs w:val="20"/>
        </w:rPr>
        <w:footnoteReference w:id="8"/>
      </w:r>
      <w:r w:rsidR="004E1C22" w:rsidRPr="007B17DE">
        <w:rPr>
          <w:rFonts w:cs="RijksoverheidSansWebText-Regula"/>
          <w:sz w:val="20"/>
          <w:szCs w:val="20"/>
        </w:rPr>
        <w:t>:</w:t>
      </w:r>
    </w:p>
    <w:p w14:paraId="152F84C5" w14:textId="43DAB732" w:rsidR="00577C55" w:rsidRPr="004E1C22" w:rsidRDefault="00577C55" w:rsidP="004E1C22">
      <w:pPr>
        <w:autoSpaceDE w:val="0"/>
        <w:autoSpaceDN w:val="0"/>
        <w:adjustRightInd w:val="0"/>
        <w:spacing w:line="240" w:lineRule="auto"/>
        <w:ind w:left="709" w:hanging="284"/>
        <w:rPr>
          <w:rFonts w:ascii="Corbel" w:hAnsi="Corbel" w:cs="RijksoverheidSansWebText-Regula"/>
          <w:b/>
          <w:bCs/>
          <w:sz w:val="20"/>
          <w:szCs w:val="20"/>
        </w:rPr>
      </w:pPr>
      <w:r w:rsidRPr="003C2221">
        <w:rPr>
          <w:rFonts w:cs="RijksoverheidSansWebText-Regula"/>
          <w:b/>
          <w:bCs/>
          <w:sz w:val="20"/>
          <w:szCs w:val="20"/>
        </w:rPr>
        <w:sym w:font="Wingdings" w:char="F06F"/>
      </w:r>
      <w:r w:rsidRPr="003C2221">
        <w:rPr>
          <w:rFonts w:cs="RijksoverheidSansWebText-Regula"/>
          <w:sz w:val="20"/>
          <w:szCs w:val="20"/>
        </w:rPr>
        <w:tab/>
        <w:t>Situatie C,</w:t>
      </w:r>
      <w:r w:rsidRPr="003C2221">
        <w:rPr>
          <w:rFonts w:ascii="Corbel" w:hAnsi="Corbel" w:cs="RijksoverheidSansWebText-Regula"/>
          <w:b/>
          <w:bCs/>
          <w:sz w:val="20"/>
          <w:szCs w:val="20"/>
        </w:rPr>
        <w:t xml:space="preserve"> </w:t>
      </w:r>
      <w:r w:rsidRPr="003C2221">
        <w:rPr>
          <w:rFonts w:ascii="Corbel" w:hAnsi="Corbel" w:cs="RijksoverheidSansWebText-Regula"/>
          <w:sz w:val="20"/>
          <w:szCs w:val="20"/>
        </w:rPr>
        <w:t>zoals beschreven in artikel 4, tweede lid, onder a van de beleidsregel</w:t>
      </w:r>
      <w:r w:rsidR="004E1C22">
        <w:rPr>
          <w:rFonts w:ascii="Corbel" w:hAnsi="Corbel" w:cs="RijksoverheidSansWebText-Regula"/>
          <w:sz w:val="20"/>
          <w:szCs w:val="20"/>
        </w:rPr>
        <w:t xml:space="preserve">, </w:t>
      </w:r>
      <w:r w:rsidR="004E1C22" w:rsidRPr="007B17DE">
        <w:rPr>
          <w:sz w:val="20"/>
          <w:szCs w:val="20"/>
        </w:rPr>
        <w:t xml:space="preserve">met aangevraagde ingangsdatum </w:t>
      </w:r>
      <w:r w:rsidR="004E1C22" w:rsidRPr="007B17DE">
        <w:rPr>
          <w:b/>
          <w:bCs/>
          <w:sz w:val="20"/>
          <w:szCs w:val="20"/>
        </w:rPr>
        <w:t>[datum]</w:t>
      </w:r>
      <w:r w:rsidR="004E1C22" w:rsidRPr="007B17DE">
        <w:rPr>
          <w:rStyle w:val="Voetnootmarkering"/>
          <w:b/>
          <w:bCs/>
          <w:sz w:val="20"/>
          <w:szCs w:val="20"/>
        </w:rPr>
        <w:footnoteReference w:id="9"/>
      </w:r>
      <w:r w:rsidR="004E1C22">
        <w:rPr>
          <w:b/>
          <w:bCs/>
          <w:sz w:val="20"/>
          <w:szCs w:val="20"/>
        </w:rPr>
        <w:t xml:space="preserve"> </w:t>
      </w:r>
      <w:r w:rsidR="004E1C22">
        <w:rPr>
          <w:sz w:val="20"/>
          <w:szCs w:val="20"/>
        </w:rPr>
        <w:t xml:space="preserve">en einddatum </w:t>
      </w:r>
      <w:r w:rsidR="004E1C22">
        <w:rPr>
          <w:b/>
          <w:bCs/>
          <w:sz w:val="20"/>
          <w:szCs w:val="20"/>
        </w:rPr>
        <w:t>[datum]</w:t>
      </w:r>
      <w:r w:rsidR="004E1C22">
        <w:rPr>
          <w:rStyle w:val="Voetnootmarkering"/>
          <w:b/>
          <w:bCs/>
          <w:sz w:val="20"/>
          <w:szCs w:val="20"/>
        </w:rPr>
        <w:footnoteReference w:id="10"/>
      </w:r>
    </w:p>
    <w:p w14:paraId="260342CB" w14:textId="39D83626" w:rsidR="00F62842" w:rsidRPr="008F2A92" w:rsidRDefault="00577C55" w:rsidP="008F2A92">
      <w:pPr>
        <w:autoSpaceDE w:val="0"/>
        <w:autoSpaceDN w:val="0"/>
        <w:adjustRightInd w:val="0"/>
        <w:spacing w:line="240" w:lineRule="auto"/>
        <w:ind w:left="709" w:hanging="284"/>
        <w:rPr>
          <w:b/>
          <w:bCs/>
          <w:sz w:val="20"/>
          <w:szCs w:val="20"/>
        </w:rPr>
      </w:pPr>
      <w:r w:rsidRPr="003C2221">
        <w:rPr>
          <w:rFonts w:cs="RijksoverheidSansWebText-Regula"/>
          <w:b/>
          <w:bCs/>
          <w:sz w:val="20"/>
          <w:szCs w:val="20"/>
        </w:rPr>
        <w:sym w:font="Wingdings" w:char="F06F"/>
      </w:r>
      <w:r w:rsidRPr="003C2221">
        <w:rPr>
          <w:rFonts w:cs="RijksoverheidSansWebText-Regula"/>
          <w:b/>
          <w:bCs/>
          <w:sz w:val="20"/>
          <w:szCs w:val="20"/>
        </w:rPr>
        <w:t xml:space="preserve">   </w:t>
      </w:r>
      <w:r w:rsidRPr="003C2221">
        <w:rPr>
          <w:rFonts w:cs="RijksoverheidSansWebText-Regula"/>
          <w:sz w:val="20"/>
          <w:szCs w:val="20"/>
        </w:rPr>
        <w:t>Situatie D,</w:t>
      </w:r>
      <w:r w:rsidRPr="003C2221">
        <w:rPr>
          <w:rFonts w:cs="RijksoverheidSansWebText-Regula"/>
          <w:b/>
          <w:bCs/>
          <w:sz w:val="20"/>
          <w:szCs w:val="20"/>
        </w:rPr>
        <w:t xml:space="preserve"> </w:t>
      </w:r>
      <w:r w:rsidRPr="003C2221">
        <w:rPr>
          <w:rFonts w:ascii="Corbel" w:hAnsi="Corbel" w:cs="RijksoverheidSansWebText-Regula"/>
          <w:sz w:val="20"/>
          <w:szCs w:val="20"/>
        </w:rPr>
        <w:t>zoals beschreven in artikel 4, tweede lid, onder a van de beleidsregel</w:t>
      </w:r>
      <w:r w:rsidR="004E1C22">
        <w:rPr>
          <w:rFonts w:ascii="Corbel" w:hAnsi="Corbel" w:cs="RijksoverheidSansWebText-Regula"/>
          <w:sz w:val="20"/>
          <w:szCs w:val="20"/>
        </w:rPr>
        <w:t xml:space="preserve">, </w:t>
      </w:r>
      <w:r w:rsidR="004E1C22" w:rsidRPr="007B17DE">
        <w:rPr>
          <w:sz w:val="20"/>
          <w:szCs w:val="20"/>
        </w:rPr>
        <w:t xml:space="preserve">met aangevraagde ingangsdatum </w:t>
      </w:r>
      <w:r w:rsidR="004E1C22" w:rsidRPr="007B17DE">
        <w:rPr>
          <w:b/>
          <w:bCs/>
          <w:sz w:val="20"/>
          <w:szCs w:val="20"/>
        </w:rPr>
        <w:t>[datum]</w:t>
      </w:r>
      <w:r w:rsidR="004E1C22" w:rsidRPr="007B17DE">
        <w:rPr>
          <w:rStyle w:val="Voetnootmarkering"/>
          <w:b/>
          <w:bCs/>
          <w:sz w:val="20"/>
          <w:szCs w:val="20"/>
        </w:rPr>
        <w:footnoteReference w:id="11"/>
      </w:r>
      <w:r w:rsidR="004E1C22">
        <w:rPr>
          <w:b/>
          <w:bCs/>
          <w:sz w:val="20"/>
          <w:szCs w:val="20"/>
        </w:rPr>
        <w:t xml:space="preserve"> </w:t>
      </w:r>
      <w:r w:rsidR="004E1C22">
        <w:rPr>
          <w:sz w:val="20"/>
          <w:szCs w:val="20"/>
        </w:rPr>
        <w:t xml:space="preserve">en einddatum </w:t>
      </w:r>
      <w:r w:rsidR="004E1C22">
        <w:rPr>
          <w:b/>
          <w:bCs/>
          <w:sz w:val="20"/>
          <w:szCs w:val="20"/>
        </w:rPr>
        <w:t>[datum]</w:t>
      </w:r>
      <w:r w:rsidR="004E1C22">
        <w:rPr>
          <w:rStyle w:val="Voetnootmarkering"/>
          <w:b/>
          <w:bCs/>
          <w:sz w:val="20"/>
          <w:szCs w:val="20"/>
        </w:rPr>
        <w:footnoteReference w:id="12"/>
      </w:r>
    </w:p>
    <w:p w14:paraId="722A7ED1" w14:textId="2B23BD92" w:rsidR="00577C55" w:rsidRPr="003C2221" w:rsidRDefault="0050521D" w:rsidP="00577C55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3C2221" w:rsidRPr="003C2221">
        <w:rPr>
          <w:sz w:val="20"/>
          <w:szCs w:val="20"/>
        </w:rPr>
        <w:t xml:space="preserve">e zorgaanbieder </w:t>
      </w:r>
      <w:r w:rsidR="004E1C22">
        <w:rPr>
          <w:sz w:val="20"/>
          <w:szCs w:val="20"/>
        </w:rPr>
        <w:t xml:space="preserve">vraagt </w:t>
      </w:r>
      <w:r w:rsidR="003C2221" w:rsidRPr="003C2221">
        <w:rPr>
          <w:sz w:val="20"/>
          <w:szCs w:val="20"/>
        </w:rPr>
        <w:t>m</w:t>
      </w:r>
      <w:r w:rsidR="00F62842" w:rsidRPr="003C2221">
        <w:rPr>
          <w:sz w:val="20"/>
          <w:szCs w:val="20"/>
        </w:rPr>
        <w:t xml:space="preserve">et deze bestuursverklaring toestemming voor het </w:t>
      </w:r>
      <w:proofErr w:type="spellStart"/>
      <w:r w:rsidR="00F62842" w:rsidRPr="003C2221">
        <w:rPr>
          <w:sz w:val="20"/>
          <w:szCs w:val="20"/>
        </w:rPr>
        <w:t>doordeclareren</w:t>
      </w:r>
      <w:proofErr w:type="spellEnd"/>
      <w:r w:rsidR="00F62842" w:rsidRPr="003C2221">
        <w:rPr>
          <w:sz w:val="20"/>
          <w:szCs w:val="20"/>
        </w:rPr>
        <w:t xml:space="preserve"> van </w:t>
      </w:r>
      <w:r>
        <w:rPr>
          <w:sz w:val="20"/>
          <w:szCs w:val="20"/>
        </w:rPr>
        <w:t>b</w:t>
      </w:r>
      <w:r w:rsidR="00F62842" w:rsidRPr="003C2221">
        <w:rPr>
          <w:sz w:val="20"/>
          <w:szCs w:val="20"/>
        </w:rPr>
        <w:t>enoemde prestatiecodes</w:t>
      </w:r>
      <w:r w:rsidR="001D7592" w:rsidRPr="003C2221">
        <w:rPr>
          <w:sz w:val="20"/>
          <w:szCs w:val="20"/>
        </w:rPr>
        <w:t>.</w:t>
      </w:r>
    </w:p>
    <w:p w14:paraId="7C5893B1" w14:textId="5301EA77" w:rsidR="001D7592" w:rsidRPr="003C2221" w:rsidRDefault="001D7592" w:rsidP="00577C55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FDF7AD3" w14:textId="152C6082" w:rsidR="001D7592" w:rsidRPr="003C2221" w:rsidRDefault="001D7592" w:rsidP="001D7592">
      <w:pPr>
        <w:autoSpaceDE w:val="0"/>
        <w:autoSpaceDN w:val="0"/>
        <w:adjustRightInd w:val="0"/>
        <w:spacing w:line="240" w:lineRule="auto"/>
        <w:rPr>
          <w:rFonts w:cs="RijksoverheidSansWebText-Regula"/>
          <w:sz w:val="20"/>
          <w:szCs w:val="20"/>
        </w:rPr>
      </w:pPr>
      <w:r w:rsidRPr="003C2221">
        <w:rPr>
          <w:sz w:val="20"/>
          <w:szCs w:val="20"/>
        </w:rPr>
        <w:t xml:space="preserve">b. De situatie en de alternatieve vormgeving van de dagbesteding op de woon/thuislocatie van de cliënten is door </w:t>
      </w:r>
      <w:r w:rsidR="003C2221" w:rsidRPr="003C2221">
        <w:rPr>
          <w:sz w:val="20"/>
          <w:szCs w:val="20"/>
        </w:rPr>
        <w:t>de zorgaanbieder</w:t>
      </w:r>
      <w:r w:rsidR="003C2221">
        <w:rPr>
          <w:b/>
          <w:bCs/>
          <w:sz w:val="20"/>
          <w:szCs w:val="20"/>
        </w:rPr>
        <w:t xml:space="preserve"> </w:t>
      </w:r>
      <w:r w:rsidR="003C2221">
        <w:rPr>
          <w:sz w:val="20"/>
          <w:szCs w:val="20"/>
        </w:rPr>
        <w:t>be</w:t>
      </w:r>
      <w:r w:rsidRPr="003C2221">
        <w:rPr>
          <w:sz w:val="20"/>
          <w:szCs w:val="20"/>
        </w:rPr>
        <w:t xml:space="preserve">sproken en afgestemd met de cliëntenraad. De cliëntenraad heeft </w:t>
      </w:r>
      <w:r w:rsidR="003C2221" w:rsidRPr="003C2221">
        <w:rPr>
          <w:sz w:val="20"/>
          <w:szCs w:val="20"/>
        </w:rPr>
        <w:t xml:space="preserve">de zorgaanbieder </w:t>
      </w:r>
      <w:r w:rsidR="003C2221">
        <w:rPr>
          <w:sz w:val="20"/>
          <w:szCs w:val="20"/>
        </w:rPr>
        <w:t>o</w:t>
      </w:r>
      <w:r w:rsidRPr="003C2221">
        <w:rPr>
          <w:sz w:val="20"/>
          <w:szCs w:val="20"/>
        </w:rPr>
        <w:t>p</w:t>
      </w:r>
      <w:r w:rsidRPr="003C2221">
        <w:rPr>
          <w:b/>
          <w:bCs/>
          <w:sz w:val="20"/>
          <w:szCs w:val="20"/>
        </w:rPr>
        <w:t xml:space="preserve"> [datum X] </w:t>
      </w:r>
      <w:r w:rsidRPr="003C2221">
        <w:rPr>
          <w:sz w:val="20"/>
          <w:szCs w:val="20"/>
        </w:rPr>
        <w:t xml:space="preserve">zijn instemming gegeven met de zorginhoudelijke onderdelen van het bestuursbesluit, waar het instemmingsrecht betrekking op heeft, blijkend uit het vastgestelde </w:t>
      </w:r>
      <w:r w:rsidR="00D6468E" w:rsidRPr="003C2221">
        <w:rPr>
          <w:sz w:val="20"/>
          <w:szCs w:val="20"/>
        </w:rPr>
        <w:t xml:space="preserve">en ondertekende </w:t>
      </w:r>
      <w:r w:rsidRPr="003C2221">
        <w:rPr>
          <w:sz w:val="20"/>
          <w:szCs w:val="20"/>
        </w:rPr>
        <w:t xml:space="preserve">verslag van de cliëntenraad. Dit verslag is </w:t>
      </w:r>
      <w:r w:rsidR="003C2221">
        <w:rPr>
          <w:sz w:val="20"/>
          <w:szCs w:val="20"/>
        </w:rPr>
        <w:t>door de zorgaanbieder</w:t>
      </w:r>
      <w:r w:rsidR="003C2221" w:rsidRPr="003C2221">
        <w:rPr>
          <w:sz w:val="20"/>
          <w:szCs w:val="20"/>
        </w:rPr>
        <w:t xml:space="preserve"> </w:t>
      </w:r>
      <w:r w:rsidR="003C2221">
        <w:rPr>
          <w:sz w:val="20"/>
          <w:szCs w:val="20"/>
        </w:rPr>
        <w:t>a</w:t>
      </w:r>
      <w:r w:rsidRPr="003C2221">
        <w:rPr>
          <w:sz w:val="20"/>
          <w:szCs w:val="20"/>
        </w:rPr>
        <w:t xml:space="preserve">ls bijlage toegevoegd, of wordt uiterlijk binnen twee maanden na indiening van deze bestuursverklaring </w:t>
      </w:r>
      <w:r w:rsidRPr="003C2221">
        <w:rPr>
          <w:b/>
          <w:bCs/>
          <w:sz w:val="20"/>
          <w:szCs w:val="20"/>
        </w:rPr>
        <w:t>[uiterlijk op datum X]</w:t>
      </w:r>
      <w:r w:rsidRPr="003C2221">
        <w:rPr>
          <w:sz w:val="20"/>
          <w:szCs w:val="20"/>
        </w:rPr>
        <w:t xml:space="preserve"> toegestuurd aan het zorgkantoor.</w:t>
      </w:r>
    </w:p>
    <w:p w14:paraId="6B77D6C7" w14:textId="77777777" w:rsidR="001D7592" w:rsidRPr="003C2221" w:rsidRDefault="001D7592" w:rsidP="001D7592">
      <w:pPr>
        <w:spacing w:line="240" w:lineRule="auto"/>
        <w:rPr>
          <w:sz w:val="20"/>
          <w:szCs w:val="20"/>
        </w:rPr>
      </w:pPr>
    </w:p>
    <w:p w14:paraId="6F77804F" w14:textId="0BBAC748" w:rsidR="001D7592" w:rsidRPr="003C2221" w:rsidRDefault="001D7592" w:rsidP="001D7592">
      <w:pPr>
        <w:spacing w:line="240" w:lineRule="auto"/>
        <w:rPr>
          <w:b/>
          <w:bCs/>
          <w:i/>
          <w:iCs/>
          <w:sz w:val="20"/>
          <w:szCs w:val="20"/>
        </w:rPr>
      </w:pPr>
      <w:r w:rsidRPr="003C2221">
        <w:rPr>
          <w:i/>
          <w:iCs/>
          <w:sz w:val="20"/>
          <w:szCs w:val="20"/>
          <w:u w:val="single"/>
        </w:rPr>
        <w:t>*Indien tijdige instemming door de cliëntenraad niet haalbaar is, wordt de volgende passage onder b. opgenomen:</w:t>
      </w:r>
      <w:r w:rsidRPr="003C2221">
        <w:rPr>
          <w:i/>
          <w:iCs/>
          <w:sz w:val="20"/>
          <w:szCs w:val="20"/>
          <w:u w:val="single"/>
        </w:rPr>
        <w:br/>
      </w:r>
      <w:r w:rsidRPr="003C2221">
        <w:rPr>
          <w:i/>
          <w:iCs/>
          <w:sz w:val="20"/>
          <w:szCs w:val="20"/>
        </w:rPr>
        <w:t xml:space="preserve">De situatie en alternatieve vormgeving van de dagbesteding wordt door </w:t>
      </w:r>
      <w:r w:rsidR="003C2221" w:rsidRPr="003C2221">
        <w:rPr>
          <w:i/>
          <w:iCs/>
          <w:sz w:val="20"/>
          <w:szCs w:val="20"/>
        </w:rPr>
        <w:t xml:space="preserve">de zorgaanbieder </w:t>
      </w:r>
      <w:r w:rsidR="003C2221">
        <w:rPr>
          <w:i/>
          <w:iCs/>
          <w:sz w:val="20"/>
          <w:szCs w:val="20"/>
        </w:rPr>
        <w:t>a</w:t>
      </w:r>
      <w:r w:rsidRPr="003C2221">
        <w:rPr>
          <w:i/>
          <w:iCs/>
          <w:sz w:val="20"/>
          <w:szCs w:val="20"/>
        </w:rPr>
        <w:t xml:space="preserve">fgestemd in de eerstvolgende vergadering met de cliëntenraad, waarbij </w:t>
      </w:r>
      <w:r w:rsidRPr="003C2221">
        <w:rPr>
          <w:sz w:val="20"/>
          <w:szCs w:val="20"/>
        </w:rPr>
        <w:t xml:space="preserve">de </w:t>
      </w:r>
      <w:r w:rsidRPr="003C2221">
        <w:rPr>
          <w:i/>
          <w:iCs/>
          <w:sz w:val="20"/>
          <w:szCs w:val="20"/>
        </w:rPr>
        <w:t>cliëntenraad naar verwachting op</w:t>
      </w:r>
      <w:r w:rsidRPr="003C2221">
        <w:rPr>
          <w:b/>
          <w:bCs/>
          <w:i/>
          <w:iCs/>
          <w:sz w:val="20"/>
          <w:szCs w:val="20"/>
        </w:rPr>
        <w:t xml:space="preserve"> [datum X] </w:t>
      </w:r>
      <w:r w:rsidRPr="003C2221">
        <w:rPr>
          <w:i/>
          <w:iCs/>
          <w:sz w:val="20"/>
          <w:szCs w:val="20"/>
        </w:rPr>
        <w:t xml:space="preserve">zijn instemming geeft met de zorginhoudelijke onderdelen van het bestuursbesluit waar het instemmingsrecht betrekking op heeft. Het vastgestelde </w:t>
      </w:r>
      <w:r w:rsidR="00D6468E" w:rsidRPr="003C2221">
        <w:rPr>
          <w:i/>
          <w:iCs/>
          <w:sz w:val="20"/>
          <w:szCs w:val="20"/>
        </w:rPr>
        <w:t xml:space="preserve">en ondertekende </w:t>
      </w:r>
      <w:r w:rsidRPr="003C2221">
        <w:rPr>
          <w:i/>
          <w:iCs/>
          <w:sz w:val="20"/>
          <w:szCs w:val="20"/>
        </w:rPr>
        <w:t xml:space="preserve">verslag van de cliëntenraad wordt </w:t>
      </w:r>
      <w:r w:rsidRPr="003C2221">
        <w:rPr>
          <w:sz w:val="20"/>
          <w:szCs w:val="20"/>
        </w:rPr>
        <w:t>door</w:t>
      </w:r>
      <w:r w:rsidRPr="003C2221">
        <w:rPr>
          <w:b/>
          <w:bCs/>
          <w:i/>
          <w:iCs/>
          <w:sz w:val="20"/>
          <w:szCs w:val="20"/>
        </w:rPr>
        <w:t xml:space="preserve"> </w:t>
      </w:r>
      <w:r w:rsidR="003C2221">
        <w:rPr>
          <w:i/>
          <w:iCs/>
          <w:sz w:val="20"/>
          <w:szCs w:val="20"/>
        </w:rPr>
        <w:t>de zorgaanbieder</w:t>
      </w:r>
      <w:r w:rsidR="003C2221" w:rsidRPr="003C2221">
        <w:rPr>
          <w:i/>
          <w:iCs/>
          <w:sz w:val="20"/>
          <w:szCs w:val="20"/>
        </w:rPr>
        <w:t xml:space="preserve"> </w:t>
      </w:r>
      <w:r w:rsidR="003C2221">
        <w:rPr>
          <w:i/>
          <w:iCs/>
          <w:sz w:val="20"/>
          <w:szCs w:val="20"/>
        </w:rPr>
        <w:t>u</w:t>
      </w:r>
      <w:r w:rsidRPr="003C2221">
        <w:rPr>
          <w:i/>
          <w:iCs/>
          <w:sz w:val="20"/>
          <w:szCs w:val="20"/>
        </w:rPr>
        <w:t>iterlijk binnen twee maanden na indiening van deze bestuursverklaring op</w:t>
      </w:r>
      <w:r w:rsidRPr="003C2221">
        <w:rPr>
          <w:b/>
          <w:bCs/>
          <w:i/>
          <w:iCs/>
          <w:sz w:val="20"/>
          <w:szCs w:val="20"/>
        </w:rPr>
        <w:t xml:space="preserve"> [uiterlijk op datum X]</w:t>
      </w:r>
      <w:r w:rsidRPr="003C2221">
        <w:rPr>
          <w:i/>
          <w:iCs/>
          <w:sz w:val="20"/>
          <w:szCs w:val="20"/>
        </w:rPr>
        <w:t xml:space="preserve"> toegestuurd aan het zorgkantoor. </w:t>
      </w:r>
      <w:r w:rsidR="003C2221">
        <w:rPr>
          <w:i/>
          <w:iCs/>
          <w:sz w:val="20"/>
          <w:szCs w:val="20"/>
        </w:rPr>
        <w:t>De zorgaanbieder</w:t>
      </w:r>
      <w:r w:rsidR="003C2221" w:rsidRPr="003C2221">
        <w:rPr>
          <w:i/>
          <w:iCs/>
          <w:sz w:val="20"/>
          <w:szCs w:val="20"/>
        </w:rPr>
        <w:t xml:space="preserve"> </w:t>
      </w:r>
      <w:r w:rsidR="003C2221">
        <w:rPr>
          <w:i/>
          <w:iCs/>
          <w:sz w:val="20"/>
          <w:szCs w:val="20"/>
        </w:rPr>
        <w:t>v</w:t>
      </w:r>
      <w:r w:rsidRPr="003C2221">
        <w:rPr>
          <w:i/>
          <w:iCs/>
          <w:sz w:val="20"/>
          <w:szCs w:val="20"/>
        </w:rPr>
        <w:t xml:space="preserve">erklaart dat vooraf instemming door de cliëntenraad niet haalbaar was, omdat </w:t>
      </w:r>
      <w:r w:rsidRPr="003C2221">
        <w:rPr>
          <w:b/>
          <w:bCs/>
          <w:i/>
          <w:iCs/>
          <w:sz w:val="20"/>
          <w:szCs w:val="20"/>
        </w:rPr>
        <w:t xml:space="preserve">[korte toelichting door </w:t>
      </w:r>
      <w:r w:rsidR="003C2221">
        <w:rPr>
          <w:b/>
          <w:bCs/>
          <w:i/>
          <w:iCs/>
          <w:sz w:val="20"/>
          <w:szCs w:val="20"/>
        </w:rPr>
        <w:t xml:space="preserve">de </w:t>
      </w:r>
      <w:r w:rsidRPr="003C2221">
        <w:rPr>
          <w:b/>
          <w:bCs/>
          <w:i/>
          <w:iCs/>
          <w:sz w:val="20"/>
          <w:szCs w:val="20"/>
        </w:rPr>
        <w:t>zorgaanbieder]</w:t>
      </w:r>
    </w:p>
    <w:p w14:paraId="20B8C8A2" w14:textId="767654FB" w:rsidR="00664F84" w:rsidRDefault="00664F84" w:rsidP="00E64A51">
      <w:pPr>
        <w:spacing w:line="240" w:lineRule="auto"/>
        <w:rPr>
          <w:sz w:val="20"/>
          <w:szCs w:val="20"/>
        </w:rPr>
      </w:pPr>
    </w:p>
    <w:p w14:paraId="28B67CB8" w14:textId="151AC4EC" w:rsidR="003C2221" w:rsidRDefault="003C2221" w:rsidP="003C2221">
      <w:pPr>
        <w:pStyle w:val="Tekstopmerking"/>
      </w:pPr>
      <w:r>
        <w:lastRenderedPageBreak/>
        <w:t>c. De bestuurder(s), dan wel de gemachtigde namens de bestuurder(s)</w:t>
      </w:r>
      <w:r w:rsidR="008F2A92">
        <w:rPr>
          <w:rStyle w:val="Voetnootmarkering"/>
        </w:rPr>
        <w:footnoteReference w:id="13"/>
      </w:r>
      <w:r>
        <w:t xml:space="preserve"> verklaart (verklaren) de gehele bestuursverklaring naar waarheid te hebben ingevuld:</w:t>
      </w:r>
    </w:p>
    <w:p w14:paraId="498F401E" w14:textId="179BA33B" w:rsidR="00664F84" w:rsidRPr="003C2221" w:rsidRDefault="00664F84" w:rsidP="00E64A51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179"/>
      </w:tblGrid>
      <w:tr w:rsidR="001858E8" w:rsidRPr="003C2221" w14:paraId="6816BE53" w14:textId="77777777" w:rsidTr="003B15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382" w:themeFill="text2"/>
            <w:vAlign w:val="center"/>
            <w:hideMark/>
          </w:tcPr>
          <w:p w14:paraId="448A749E" w14:textId="77777777" w:rsidR="001858E8" w:rsidRPr="003C2221" w:rsidRDefault="001858E8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C2221">
              <w:rPr>
                <w:sz w:val="20"/>
                <w:szCs w:val="20"/>
              </w:rPr>
              <w:br w:type="page"/>
            </w:r>
            <w:r w:rsidRPr="003C2221">
              <w:rPr>
                <w:rFonts w:cs="Arial"/>
                <w:color w:val="FFFFFF" w:themeColor="background1"/>
                <w:sz w:val="20"/>
                <w:szCs w:val="20"/>
              </w:rPr>
              <w:t>Naam (namen</w:t>
            </w:r>
            <w:r w:rsidRPr="003C2221">
              <w:rPr>
                <w:color w:val="FFFFFF" w:themeColor="background1"/>
                <w:sz w:val="20"/>
                <w:szCs w:val="20"/>
              </w:rPr>
              <w:t>)</w:t>
            </w:r>
            <w:r w:rsidRPr="003C2221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Pr="003C2221">
              <w:rPr>
                <w:color w:val="FFFFFF" w:themeColor="background1"/>
                <w:sz w:val="20"/>
                <w:szCs w:val="20"/>
              </w:rPr>
              <w:t>b</w:t>
            </w:r>
            <w:r w:rsidRPr="003C2221">
              <w:rPr>
                <w:rFonts w:cs="Arial"/>
                <w:color w:val="FFFFFF" w:themeColor="background1"/>
                <w:sz w:val="20"/>
                <w:szCs w:val="20"/>
              </w:rPr>
              <w:t>estuurder(s)/gemachtigde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1F3" w14:textId="77777777" w:rsidR="001858E8" w:rsidRPr="003C2221" w:rsidRDefault="001858E8" w:rsidP="003B157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659A4DE" w14:textId="77777777" w:rsidR="001858E8" w:rsidRPr="003C2221" w:rsidRDefault="001858E8" w:rsidP="003B157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58E8" w:rsidRPr="003C2221" w14:paraId="1D5D8E54" w14:textId="77777777" w:rsidTr="003B15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382" w:themeFill="text2"/>
            <w:vAlign w:val="center"/>
            <w:hideMark/>
          </w:tcPr>
          <w:p w14:paraId="4B9062B9" w14:textId="77777777" w:rsidR="001858E8" w:rsidRPr="003C2221" w:rsidRDefault="001858E8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Datum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49C" w14:textId="77777777" w:rsidR="001858E8" w:rsidRPr="003C2221" w:rsidRDefault="001858E8" w:rsidP="003B157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0A7749F9" w14:textId="77777777" w:rsidR="001858E8" w:rsidRPr="003C2221" w:rsidRDefault="001858E8" w:rsidP="003B157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858E8" w:rsidRPr="003C2221" w14:paraId="3AEB7C61" w14:textId="77777777" w:rsidTr="00D6468E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382" w:themeFill="text2"/>
            <w:vAlign w:val="center"/>
          </w:tcPr>
          <w:p w14:paraId="292A0130" w14:textId="77777777" w:rsidR="001858E8" w:rsidRPr="003C2221" w:rsidRDefault="001858E8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Handtekening</w:t>
            </w:r>
            <w:proofErr w:type="spellEnd"/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(</w:t>
            </w:r>
            <w:proofErr w:type="spellStart"/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en</w:t>
            </w:r>
            <w:proofErr w:type="spellEnd"/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bestuurder</w:t>
            </w:r>
            <w:proofErr w:type="spellEnd"/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(s)/</w:t>
            </w:r>
            <w:proofErr w:type="spellStart"/>
            <w:r w:rsidRPr="003C222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gemachtigde</w:t>
            </w:r>
            <w:proofErr w:type="spellEnd"/>
          </w:p>
          <w:p w14:paraId="4B7C4BA7" w14:textId="77777777" w:rsidR="001858E8" w:rsidRPr="003C2221" w:rsidRDefault="001858E8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</w:p>
          <w:p w14:paraId="1665D564" w14:textId="77777777" w:rsidR="001858E8" w:rsidRPr="003C2221" w:rsidRDefault="001858E8" w:rsidP="003B157B">
            <w:pPr>
              <w:spacing w:line="276" w:lineRule="auto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F9B" w14:textId="77777777" w:rsidR="001858E8" w:rsidRPr="003C2221" w:rsidRDefault="001858E8" w:rsidP="003B157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3F3B8294" w14:textId="77777777" w:rsidR="001858E8" w:rsidRPr="003C2221" w:rsidRDefault="001858E8" w:rsidP="003B157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690D365D" w14:textId="77777777" w:rsidR="001858E8" w:rsidRPr="003C2221" w:rsidRDefault="001858E8" w:rsidP="003B157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E1D50A6" w14:textId="3DFCFBFF" w:rsidR="00D376B8" w:rsidRPr="003C2221" w:rsidRDefault="00D376B8" w:rsidP="00D6468E">
      <w:pPr>
        <w:spacing w:line="240" w:lineRule="auto"/>
        <w:rPr>
          <w:sz w:val="20"/>
          <w:szCs w:val="20"/>
        </w:rPr>
      </w:pPr>
    </w:p>
    <w:sectPr w:rsidR="00D376B8" w:rsidRPr="003C2221" w:rsidSect="002E42B8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2F8D" w14:textId="77777777" w:rsidR="005B3E72" w:rsidRDefault="005B3E72" w:rsidP="00861731">
      <w:r>
        <w:separator/>
      </w:r>
    </w:p>
  </w:endnote>
  <w:endnote w:type="continuationSeparator" w:id="0">
    <w:p w14:paraId="1BEF3279" w14:textId="77777777" w:rsidR="005B3E72" w:rsidRDefault="005B3E72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WebText-Regul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4EBF" w14:textId="77777777" w:rsidR="005B3E72" w:rsidRDefault="005B3E72" w:rsidP="00861731">
      <w:r>
        <w:separator/>
      </w:r>
    </w:p>
  </w:footnote>
  <w:footnote w:type="continuationSeparator" w:id="0">
    <w:p w14:paraId="4A9BFC44" w14:textId="77777777" w:rsidR="005B3E72" w:rsidRDefault="005B3E72" w:rsidP="00861731">
      <w:r>
        <w:continuationSeparator/>
      </w:r>
    </w:p>
  </w:footnote>
  <w:footnote w:id="1">
    <w:p w14:paraId="40716D76" w14:textId="4C6C5840" w:rsidR="00E504B7" w:rsidRDefault="00E504B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504B7">
        <w:rPr>
          <w:sz w:val="18"/>
          <w:szCs w:val="18"/>
        </w:rPr>
        <w:t>Aankruisen welke situatie</w:t>
      </w:r>
      <w:r w:rsidR="003D1244">
        <w:rPr>
          <w:sz w:val="18"/>
          <w:szCs w:val="18"/>
        </w:rPr>
        <w:t>(s)</w:t>
      </w:r>
      <w:r w:rsidRPr="00E504B7">
        <w:rPr>
          <w:sz w:val="18"/>
          <w:szCs w:val="18"/>
        </w:rPr>
        <w:t xml:space="preserve"> van toepassing </w:t>
      </w:r>
      <w:r>
        <w:rPr>
          <w:sz w:val="18"/>
          <w:szCs w:val="18"/>
        </w:rPr>
        <w:t>is</w:t>
      </w:r>
      <w:r w:rsidR="003D1244">
        <w:rPr>
          <w:sz w:val="18"/>
          <w:szCs w:val="18"/>
        </w:rPr>
        <w:t xml:space="preserve"> (zijn).</w:t>
      </w:r>
    </w:p>
  </w:footnote>
  <w:footnote w:id="2">
    <w:p w14:paraId="30F8E99D" w14:textId="3C37F38E" w:rsidR="00E504B7" w:rsidRDefault="00E504B7" w:rsidP="00E504B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E2932">
        <w:rPr>
          <w:sz w:val="18"/>
          <w:szCs w:val="18"/>
        </w:rPr>
        <w:t>A</w:t>
      </w:r>
      <w:r>
        <w:rPr>
          <w:sz w:val="18"/>
          <w:szCs w:val="18"/>
        </w:rPr>
        <w:t>angevraagde ingangsd</w:t>
      </w:r>
      <w:r w:rsidRPr="00442F62">
        <w:rPr>
          <w:sz w:val="18"/>
          <w:szCs w:val="18"/>
        </w:rPr>
        <w:t xml:space="preserve">atum </w:t>
      </w:r>
      <w:r>
        <w:rPr>
          <w:sz w:val="18"/>
          <w:szCs w:val="18"/>
        </w:rPr>
        <w:t xml:space="preserve">voor situatie C </w:t>
      </w:r>
      <w:r w:rsidRPr="00442F62">
        <w:rPr>
          <w:sz w:val="18"/>
          <w:szCs w:val="18"/>
        </w:rPr>
        <w:t xml:space="preserve">mag niet vóór de </w:t>
      </w:r>
      <w:r w:rsidR="003D1244">
        <w:rPr>
          <w:sz w:val="18"/>
          <w:szCs w:val="18"/>
        </w:rPr>
        <w:t>ingangs</w:t>
      </w:r>
      <w:r w:rsidRPr="00442F62">
        <w:rPr>
          <w:sz w:val="18"/>
          <w:szCs w:val="18"/>
        </w:rPr>
        <w:t xml:space="preserve">datum </w:t>
      </w:r>
      <w:r w:rsidR="003D1244">
        <w:rPr>
          <w:sz w:val="18"/>
          <w:szCs w:val="18"/>
        </w:rPr>
        <w:t xml:space="preserve">zoals genoemd in </w:t>
      </w:r>
      <w:r w:rsidRPr="00442F62">
        <w:rPr>
          <w:sz w:val="18"/>
          <w:szCs w:val="18"/>
        </w:rPr>
        <w:t>de beleidsregel</w:t>
      </w:r>
      <w:r w:rsidR="009E2932">
        <w:rPr>
          <w:sz w:val="18"/>
          <w:szCs w:val="18"/>
        </w:rPr>
        <w:t xml:space="preserve"> liggen.</w:t>
      </w:r>
    </w:p>
  </w:footnote>
  <w:footnote w:id="3">
    <w:p w14:paraId="53AE9461" w14:textId="16031331" w:rsidR="00E504B7" w:rsidRPr="00E504B7" w:rsidRDefault="00E504B7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9E2932">
        <w:rPr>
          <w:sz w:val="18"/>
          <w:szCs w:val="18"/>
        </w:rPr>
        <w:t>A</w:t>
      </w:r>
      <w:r>
        <w:rPr>
          <w:sz w:val="18"/>
          <w:szCs w:val="18"/>
        </w:rPr>
        <w:t>angevraagd</w:t>
      </w:r>
      <w:r w:rsidR="003D1244">
        <w:rPr>
          <w:sz w:val="18"/>
          <w:szCs w:val="18"/>
        </w:rPr>
        <w:t>e</w:t>
      </w:r>
      <w:r>
        <w:rPr>
          <w:sz w:val="18"/>
          <w:szCs w:val="18"/>
        </w:rPr>
        <w:t xml:space="preserve"> einddatum voor situatie C mag, conform d</w:t>
      </w:r>
      <w:r w:rsidRPr="00442F62">
        <w:rPr>
          <w:sz w:val="18"/>
          <w:szCs w:val="18"/>
        </w:rPr>
        <w:t>e beleidsregel</w:t>
      </w:r>
      <w:r>
        <w:rPr>
          <w:sz w:val="18"/>
          <w:szCs w:val="18"/>
        </w:rPr>
        <w:t>, niet na 31 december 2021 liggen.</w:t>
      </w:r>
    </w:p>
  </w:footnote>
  <w:footnote w:id="4">
    <w:p w14:paraId="04B3D15B" w14:textId="59B352EA" w:rsidR="006228E6" w:rsidRDefault="006228E6" w:rsidP="006228E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E2932">
        <w:rPr>
          <w:sz w:val="18"/>
          <w:szCs w:val="18"/>
        </w:rPr>
        <w:t>A</w:t>
      </w:r>
      <w:r>
        <w:rPr>
          <w:sz w:val="18"/>
          <w:szCs w:val="18"/>
        </w:rPr>
        <w:t>angevraagde ingangsd</w:t>
      </w:r>
      <w:r w:rsidRPr="00442F62">
        <w:rPr>
          <w:sz w:val="18"/>
          <w:szCs w:val="18"/>
        </w:rPr>
        <w:t xml:space="preserve">atum </w:t>
      </w:r>
      <w:r w:rsidR="00E504B7">
        <w:rPr>
          <w:sz w:val="18"/>
          <w:szCs w:val="18"/>
        </w:rPr>
        <w:t xml:space="preserve">voor situatie D </w:t>
      </w:r>
      <w:r w:rsidRPr="00442F62">
        <w:rPr>
          <w:sz w:val="18"/>
          <w:szCs w:val="18"/>
        </w:rPr>
        <w:t xml:space="preserve">mag niet vóór de </w:t>
      </w:r>
      <w:r w:rsidR="003D1244">
        <w:rPr>
          <w:sz w:val="18"/>
          <w:szCs w:val="18"/>
        </w:rPr>
        <w:t>ingangs</w:t>
      </w:r>
      <w:r w:rsidRPr="00442F62">
        <w:rPr>
          <w:sz w:val="18"/>
          <w:szCs w:val="18"/>
        </w:rPr>
        <w:t xml:space="preserve">datum </w:t>
      </w:r>
      <w:r w:rsidR="003D1244">
        <w:rPr>
          <w:sz w:val="18"/>
          <w:szCs w:val="18"/>
        </w:rPr>
        <w:t>zoals genoemd</w:t>
      </w:r>
      <w:r w:rsidRPr="00442F62">
        <w:rPr>
          <w:sz w:val="18"/>
          <w:szCs w:val="18"/>
        </w:rPr>
        <w:t xml:space="preserve"> in de beleidsregel</w:t>
      </w:r>
      <w:r w:rsidR="009E2932">
        <w:rPr>
          <w:sz w:val="18"/>
          <w:szCs w:val="18"/>
        </w:rPr>
        <w:t xml:space="preserve"> liggen</w:t>
      </w:r>
      <w:r w:rsidRPr="00442F62">
        <w:rPr>
          <w:sz w:val="18"/>
          <w:szCs w:val="18"/>
        </w:rPr>
        <w:t>.</w:t>
      </w:r>
    </w:p>
  </w:footnote>
  <w:footnote w:id="5">
    <w:p w14:paraId="5E39AB29" w14:textId="1E2CE4F0" w:rsidR="00E504B7" w:rsidRPr="00E504B7" w:rsidRDefault="00E504B7" w:rsidP="00E504B7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9E2932">
        <w:rPr>
          <w:sz w:val="18"/>
          <w:szCs w:val="18"/>
        </w:rPr>
        <w:t>A</w:t>
      </w:r>
      <w:r>
        <w:rPr>
          <w:sz w:val="18"/>
          <w:szCs w:val="18"/>
        </w:rPr>
        <w:t xml:space="preserve">angevraagde einddatum voor situatie D </w:t>
      </w:r>
      <w:r w:rsidR="009E2932">
        <w:rPr>
          <w:sz w:val="18"/>
          <w:szCs w:val="18"/>
        </w:rPr>
        <w:t>ligt</w:t>
      </w:r>
      <w:r>
        <w:rPr>
          <w:sz w:val="18"/>
          <w:szCs w:val="18"/>
        </w:rPr>
        <w:t>, conform d</w:t>
      </w:r>
      <w:r w:rsidRPr="00442F62">
        <w:rPr>
          <w:sz w:val="18"/>
          <w:szCs w:val="18"/>
        </w:rPr>
        <w:t>e beleidsregel</w:t>
      </w:r>
      <w:r>
        <w:rPr>
          <w:sz w:val="18"/>
          <w:szCs w:val="18"/>
        </w:rPr>
        <w:t>, in eerste instantie één maand na aangevraagde ingangsdatum waarbij verlen</w:t>
      </w:r>
      <w:r w:rsidR="003D1244">
        <w:rPr>
          <w:sz w:val="18"/>
          <w:szCs w:val="18"/>
        </w:rPr>
        <w:t>g</w:t>
      </w:r>
      <w:r>
        <w:rPr>
          <w:sz w:val="18"/>
          <w:szCs w:val="18"/>
        </w:rPr>
        <w:t xml:space="preserve">ing van </w:t>
      </w:r>
      <w:r w:rsidR="0050521D">
        <w:rPr>
          <w:sz w:val="18"/>
          <w:szCs w:val="18"/>
        </w:rPr>
        <w:t xml:space="preserve">(steeds) </w:t>
      </w:r>
      <w:r>
        <w:rPr>
          <w:sz w:val="18"/>
          <w:szCs w:val="18"/>
        </w:rPr>
        <w:t>een maand mogelijk is in overleg met het zorgkantoor</w:t>
      </w:r>
      <w:r w:rsidR="003D1244">
        <w:rPr>
          <w:sz w:val="18"/>
          <w:szCs w:val="18"/>
        </w:rPr>
        <w:t>.</w:t>
      </w:r>
    </w:p>
  </w:footnote>
  <w:footnote w:id="6">
    <w:p w14:paraId="63911D87" w14:textId="155BE41E" w:rsidR="008F2A92" w:rsidRDefault="008F2A9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F2A92">
        <w:rPr>
          <w:sz w:val="18"/>
          <w:szCs w:val="18"/>
        </w:rPr>
        <w:t>Indien van toepassing, bewijs van machtiging om voor de zorgaanbieder te mogen tekenen bijvoegen</w:t>
      </w:r>
    </w:p>
  </w:footnote>
  <w:footnote w:id="7">
    <w:p w14:paraId="5FB8D0C9" w14:textId="27BEB815" w:rsidR="00577C55" w:rsidRDefault="00577C55" w:rsidP="00577C5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376B8">
        <w:rPr>
          <w:sz w:val="18"/>
          <w:szCs w:val="18"/>
        </w:rPr>
        <w:t>Zorgaanbieder noemt de prestatiecodes</w:t>
      </w:r>
      <w:r w:rsidR="0050521D">
        <w:rPr>
          <w:sz w:val="18"/>
          <w:szCs w:val="18"/>
        </w:rPr>
        <w:t>, zoals opgenomen in de beleidsregel,</w:t>
      </w:r>
      <w:r w:rsidRPr="00D376B8">
        <w:rPr>
          <w:sz w:val="18"/>
          <w:szCs w:val="18"/>
        </w:rPr>
        <w:t xml:space="preserve"> </w:t>
      </w:r>
      <w:r>
        <w:rPr>
          <w:sz w:val="18"/>
          <w:szCs w:val="18"/>
        </w:rPr>
        <w:t>waarop deze aanvraag betrekking heeft</w:t>
      </w:r>
      <w:r w:rsidR="008F2A92">
        <w:rPr>
          <w:sz w:val="18"/>
          <w:szCs w:val="18"/>
        </w:rPr>
        <w:t>.</w:t>
      </w:r>
    </w:p>
  </w:footnote>
  <w:footnote w:id="8">
    <w:p w14:paraId="69CBF2E6" w14:textId="77777777" w:rsidR="004E1C22" w:rsidRDefault="004E1C22" w:rsidP="004E1C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504B7">
        <w:rPr>
          <w:sz w:val="18"/>
          <w:szCs w:val="18"/>
        </w:rPr>
        <w:t>Aankruisen welke situatie</w:t>
      </w:r>
      <w:r>
        <w:rPr>
          <w:sz w:val="18"/>
          <w:szCs w:val="18"/>
        </w:rPr>
        <w:t>(s)</w:t>
      </w:r>
      <w:r w:rsidRPr="00E504B7">
        <w:rPr>
          <w:sz w:val="18"/>
          <w:szCs w:val="18"/>
        </w:rPr>
        <w:t xml:space="preserve"> van toepassing </w:t>
      </w:r>
      <w:r>
        <w:rPr>
          <w:sz w:val="18"/>
          <w:szCs w:val="18"/>
        </w:rPr>
        <w:t>is (zijn).</w:t>
      </w:r>
    </w:p>
  </w:footnote>
  <w:footnote w:id="9">
    <w:p w14:paraId="5FC13FCB" w14:textId="702440D6" w:rsidR="004E1C22" w:rsidRDefault="004E1C22" w:rsidP="004E1C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F2A92">
        <w:rPr>
          <w:sz w:val="18"/>
          <w:szCs w:val="18"/>
        </w:rPr>
        <w:t>Aangevraagde ingangsd</w:t>
      </w:r>
      <w:r w:rsidR="008F2A92" w:rsidRPr="00442F62">
        <w:rPr>
          <w:sz w:val="18"/>
          <w:szCs w:val="18"/>
        </w:rPr>
        <w:t xml:space="preserve">atum </w:t>
      </w:r>
      <w:r w:rsidR="008F2A92">
        <w:rPr>
          <w:sz w:val="18"/>
          <w:szCs w:val="18"/>
        </w:rPr>
        <w:t xml:space="preserve">voor situatie C </w:t>
      </w:r>
      <w:r w:rsidR="008F2A92" w:rsidRPr="00442F62">
        <w:rPr>
          <w:sz w:val="18"/>
          <w:szCs w:val="18"/>
        </w:rPr>
        <w:t xml:space="preserve">mag niet vóór de </w:t>
      </w:r>
      <w:r w:rsidR="008F2A92">
        <w:rPr>
          <w:sz w:val="18"/>
          <w:szCs w:val="18"/>
        </w:rPr>
        <w:t>ingangs</w:t>
      </w:r>
      <w:r w:rsidR="008F2A92" w:rsidRPr="00442F62">
        <w:rPr>
          <w:sz w:val="18"/>
          <w:szCs w:val="18"/>
        </w:rPr>
        <w:t xml:space="preserve">datum </w:t>
      </w:r>
      <w:r w:rsidR="008F2A92">
        <w:rPr>
          <w:sz w:val="18"/>
          <w:szCs w:val="18"/>
        </w:rPr>
        <w:t xml:space="preserve">zoals genoemd in </w:t>
      </w:r>
      <w:r w:rsidR="008F2A92" w:rsidRPr="00442F62">
        <w:rPr>
          <w:sz w:val="18"/>
          <w:szCs w:val="18"/>
        </w:rPr>
        <w:t>de beleidsregel</w:t>
      </w:r>
      <w:r w:rsidR="008F2A92">
        <w:rPr>
          <w:sz w:val="18"/>
          <w:szCs w:val="18"/>
        </w:rPr>
        <w:t xml:space="preserve"> liggen.</w:t>
      </w:r>
    </w:p>
  </w:footnote>
  <w:footnote w:id="10">
    <w:p w14:paraId="13B9395F" w14:textId="50EE09DD" w:rsidR="004E1C22" w:rsidRPr="00E504B7" w:rsidRDefault="004E1C22" w:rsidP="004E1C22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50521D">
        <w:rPr>
          <w:sz w:val="18"/>
          <w:szCs w:val="18"/>
        </w:rPr>
        <w:t>Aangevraagde einddatum voor situatie C mag, conform d</w:t>
      </w:r>
      <w:r w:rsidR="0050521D" w:rsidRPr="00442F62">
        <w:rPr>
          <w:sz w:val="18"/>
          <w:szCs w:val="18"/>
        </w:rPr>
        <w:t>e beleidsregel</w:t>
      </w:r>
      <w:r w:rsidR="0050521D">
        <w:rPr>
          <w:sz w:val="18"/>
          <w:szCs w:val="18"/>
        </w:rPr>
        <w:t>, niet na 31 december 2021 liggen.</w:t>
      </w:r>
    </w:p>
  </w:footnote>
  <w:footnote w:id="11">
    <w:p w14:paraId="163765DB" w14:textId="45DD7A20" w:rsidR="004E1C22" w:rsidRDefault="004E1C22" w:rsidP="004E1C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0521D">
        <w:rPr>
          <w:sz w:val="18"/>
          <w:szCs w:val="18"/>
        </w:rPr>
        <w:t>Aangevraagde ingangsd</w:t>
      </w:r>
      <w:r w:rsidR="0050521D" w:rsidRPr="00442F62">
        <w:rPr>
          <w:sz w:val="18"/>
          <w:szCs w:val="18"/>
        </w:rPr>
        <w:t xml:space="preserve">atum </w:t>
      </w:r>
      <w:r w:rsidR="0050521D">
        <w:rPr>
          <w:sz w:val="18"/>
          <w:szCs w:val="18"/>
        </w:rPr>
        <w:t xml:space="preserve">voor situatie D </w:t>
      </w:r>
      <w:r w:rsidR="0050521D" w:rsidRPr="00442F62">
        <w:rPr>
          <w:sz w:val="18"/>
          <w:szCs w:val="18"/>
        </w:rPr>
        <w:t xml:space="preserve">mag niet vóór de </w:t>
      </w:r>
      <w:r w:rsidR="0050521D">
        <w:rPr>
          <w:sz w:val="18"/>
          <w:szCs w:val="18"/>
        </w:rPr>
        <w:t>ingangs</w:t>
      </w:r>
      <w:r w:rsidR="0050521D" w:rsidRPr="00442F62">
        <w:rPr>
          <w:sz w:val="18"/>
          <w:szCs w:val="18"/>
        </w:rPr>
        <w:t xml:space="preserve">datum </w:t>
      </w:r>
      <w:r w:rsidR="0050521D">
        <w:rPr>
          <w:sz w:val="18"/>
          <w:szCs w:val="18"/>
        </w:rPr>
        <w:t>zoals genoemd</w:t>
      </w:r>
      <w:r w:rsidR="0050521D" w:rsidRPr="00442F62">
        <w:rPr>
          <w:sz w:val="18"/>
          <w:szCs w:val="18"/>
        </w:rPr>
        <w:t xml:space="preserve"> in de beleidsregel</w:t>
      </w:r>
      <w:r w:rsidR="0050521D">
        <w:rPr>
          <w:sz w:val="18"/>
          <w:szCs w:val="18"/>
        </w:rPr>
        <w:t xml:space="preserve"> liggen</w:t>
      </w:r>
      <w:r w:rsidR="0050521D" w:rsidRPr="00442F62">
        <w:rPr>
          <w:sz w:val="18"/>
          <w:szCs w:val="18"/>
        </w:rPr>
        <w:t>.</w:t>
      </w:r>
    </w:p>
  </w:footnote>
  <w:footnote w:id="12">
    <w:p w14:paraId="664B4039" w14:textId="512A4328" w:rsidR="004E1C22" w:rsidRPr="00E504B7" w:rsidRDefault="004E1C22" w:rsidP="004E1C22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50521D">
        <w:rPr>
          <w:sz w:val="18"/>
          <w:szCs w:val="18"/>
        </w:rPr>
        <w:t>Aangevraagde einddatum voor situatie D ligt, conform d</w:t>
      </w:r>
      <w:r w:rsidR="0050521D" w:rsidRPr="00442F62">
        <w:rPr>
          <w:sz w:val="18"/>
          <w:szCs w:val="18"/>
        </w:rPr>
        <w:t>e beleidsregel</w:t>
      </w:r>
      <w:r w:rsidR="0050521D">
        <w:rPr>
          <w:sz w:val="18"/>
          <w:szCs w:val="18"/>
        </w:rPr>
        <w:t>, in eerste instantie één maand na aangevraagde ingangsdatum waarbij verlenging van (steeds) een maand mogelijk is in overleg met het zorgkantoor.</w:t>
      </w:r>
    </w:p>
  </w:footnote>
  <w:footnote w:id="13">
    <w:p w14:paraId="56E8ED49" w14:textId="6104F066" w:rsidR="008F2A92" w:rsidRDefault="008F2A9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F2A92">
        <w:rPr>
          <w:sz w:val="18"/>
          <w:szCs w:val="18"/>
        </w:rPr>
        <w:t>Indien van toepassing, bewijs van machtiging om voor de zorgaanbieder te mogen tekenen bijvoegen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0CC"/>
    <w:multiLevelType w:val="multilevel"/>
    <w:tmpl w:val="0746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92A48"/>
    <w:multiLevelType w:val="hybridMultilevel"/>
    <w:tmpl w:val="F9E206FA"/>
    <w:lvl w:ilvl="0" w:tplc="00D0A8B6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AA5"/>
    <w:multiLevelType w:val="hybridMultilevel"/>
    <w:tmpl w:val="79763432"/>
    <w:lvl w:ilvl="0" w:tplc="AD926BEE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AB64016"/>
    <w:multiLevelType w:val="hybridMultilevel"/>
    <w:tmpl w:val="3B0230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524"/>
    <w:multiLevelType w:val="hybridMultilevel"/>
    <w:tmpl w:val="B756F1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6F73"/>
    <w:multiLevelType w:val="hybridMultilevel"/>
    <w:tmpl w:val="622223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733FC"/>
    <w:multiLevelType w:val="hybridMultilevel"/>
    <w:tmpl w:val="09AA0E04"/>
    <w:lvl w:ilvl="0" w:tplc="0C0EC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F8B"/>
    <w:multiLevelType w:val="hybridMultilevel"/>
    <w:tmpl w:val="AEB60532"/>
    <w:lvl w:ilvl="0" w:tplc="044E857E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54829"/>
    <w:multiLevelType w:val="hybridMultilevel"/>
    <w:tmpl w:val="127C95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61BBC"/>
    <w:multiLevelType w:val="hybridMultilevel"/>
    <w:tmpl w:val="B91CF9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66221"/>
    <w:multiLevelType w:val="hybridMultilevel"/>
    <w:tmpl w:val="AF2EEE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24AF6"/>
    <w:multiLevelType w:val="hybridMultilevel"/>
    <w:tmpl w:val="17F2DF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24"/>
    <w:rsid w:val="0001531A"/>
    <w:rsid w:val="00023777"/>
    <w:rsid w:val="00045B40"/>
    <w:rsid w:val="000528B3"/>
    <w:rsid w:val="0006447E"/>
    <w:rsid w:val="0007420B"/>
    <w:rsid w:val="00091018"/>
    <w:rsid w:val="00093753"/>
    <w:rsid w:val="000B3824"/>
    <w:rsid w:val="000C1366"/>
    <w:rsid w:val="000C2089"/>
    <w:rsid w:val="000E7E49"/>
    <w:rsid w:val="000F14CB"/>
    <w:rsid w:val="001041EC"/>
    <w:rsid w:val="00110D6E"/>
    <w:rsid w:val="00141AA5"/>
    <w:rsid w:val="001465C6"/>
    <w:rsid w:val="00153C00"/>
    <w:rsid w:val="001563C3"/>
    <w:rsid w:val="001858E8"/>
    <w:rsid w:val="00185AA4"/>
    <w:rsid w:val="001C510F"/>
    <w:rsid w:val="001D354E"/>
    <w:rsid w:val="001D7592"/>
    <w:rsid w:val="001E5649"/>
    <w:rsid w:val="001F040C"/>
    <w:rsid w:val="00205263"/>
    <w:rsid w:val="00205B55"/>
    <w:rsid w:val="00233823"/>
    <w:rsid w:val="00241754"/>
    <w:rsid w:val="00254A8D"/>
    <w:rsid w:val="0028080D"/>
    <w:rsid w:val="00283018"/>
    <w:rsid w:val="002B6BB1"/>
    <w:rsid w:val="002E42B8"/>
    <w:rsid w:val="002F48B1"/>
    <w:rsid w:val="003119E1"/>
    <w:rsid w:val="003529AC"/>
    <w:rsid w:val="00353323"/>
    <w:rsid w:val="00394068"/>
    <w:rsid w:val="003A0985"/>
    <w:rsid w:val="003B74DB"/>
    <w:rsid w:val="003C2221"/>
    <w:rsid w:val="003C22D0"/>
    <w:rsid w:val="003D0695"/>
    <w:rsid w:val="003D1244"/>
    <w:rsid w:val="003E55CD"/>
    <w:rsid w:val="003F45CE"/>
    <w:rsid w:val="00440C89"/>
    <w:rsid w:val="00442816"/>
    <w:rsid w:val="00442F62"/>
    <w:rsid w:val="00442FF5"/>
    <w:rsid w:val="00460854"/>
    <w:rsid w:val="00490679"/>
    <w:rsid w:val="004A47A9"/>
    <w:rsid w:val="004B41BE"/>
    <w:rsid w:val="004C5E85"/>
    <w:rsid w:val="004D67DC"/>
    <w:rsid w:val="004E1C22"/>
    <w:rsid w:val="0050521D"/>
    <w:rsid w:val="00510E8E"/>
    <w:rsid w:val="005573F1"/>
    <w:rsid w:val="00577C55"/>
    <w:rsid w:val="00580161"/>
    <w:rsid w:val="005827D1"/>
    <w:rsid w:val="00595B09"/>
    <w:rsid w:val="005B3E72"/>
    <w:rsid w:val="005C6DF3"/>
    <w:rsid w:val="00615AF9"/>
    <w:rsid w:val="006228E6"/>
    <w:rsid w:val="00664F84"/>
    <w:rsid w:val="0068148E"/>
    <w:rsid w:val="006A6A2B"/>
    <w:rsid w:val="006B154A"/>
    <w:rsid w:val="006B57E9"/>
    <w:rsid w:val="0071296F"/>
    <w:rsid w:val="00754013"/>
    <w:rsid w:val="00756734"/>
    <w:rsid w:val="0076282D"/>
    <w:rsid w:val="0079695B"/>
    <w:rsid w:val="007979BA"/>
    <w:rsid w:val="007A301F"/>
    <w:rsid w:val="007A3F2A"/>
    <w:rsid w:val="007B17DE"/>
    <w:rsid w:val="007B3DAB"/>
    <w:rsid w:val="007B41D2"/>
    <w:rsid w:val="007D6FF9"/>
    <w:rsid w:val="00810E75"/>
    <w:rsid w:val="008350BF"/>
    <w:rsid w:val="00856806"/>
    <w:rsid w:val="00861731"/>
    <w:rsid w:val="0086525A"/>
    <w:rsid w:val="008A050B"/>
    <w:rsid w:val="008A5444"/>
    <w:rsid w:val="008B6E1B"/>
    <w:rsid w:val="008D7839"/>
    <w:rsid w:val="008F2A92"/>
    <w:rsid w:val="00904E57"/>
    <w:rsid w:val="009100C5"/>
    <w:rsid w:val="0091196F"/>
    <w:rsid w:val="0093428D"/>
    <w:rsid w:val="00935DA3"/>
    <w:rsid w:val="009803EC"/>
    <w:rsid w:val="00990038"/>
    <w:rsid w:val="00993528"/>
    <w:rsid w:val="009A796C"/>
    <w:rsid w:val="009B1D4A"/>
    <w:rsid w:val="009C4AD6"/>
    <w:rsid w:val="009E2932"/>
    <w:rsid w:val="009F5865"/>
    <w:rsid w:val="00A00224"/>
    <w:rsid w:val="00A43132"/>
    <w:rsid w:val="00A4398A"/>
    <w:rsid w:val="00A45648"/>
    <w:rsid w:val="00A50304"/>
    <w:rsid w:val="00A55FE6"/>
    <w:rsid w:val="00A602DD"/>
    <w:rsid w:val="00A87AA8"/>
    <w:rsid w:val="00A91807"/>
    <w:rsid w:val="00AC2A3B"/>
    <w:rsid w:val="00B06928"/>
    <w:rsid w:val="00B30CF4"/>
    <w:rsid w:val="00B611CC"/>
    <w:rsid w:val="00B71F80"/>
    <w:rsid w:val="00B77D90"/>
    <w:rsid w:val="00B96EB3"/>
    <w:rsid w:val="00BA0CE2"/>
    <w:rsid w:val="00BA5615"/>
    <w:rsid w:val="00BB1354"/>
    <w:rsid w:val="00BB63D1"/>
    <w:rsid w:val="00BE1FD8"/>
    <w:rsid w:val="00BE2606"/>
    <w:rsid w:val="00BE4F04"/>
    <w:rsid w:val="00BE5A2A"/>
    <w:rsid w:val="00BF2310"/>
    <w:rsid w:val="00BF4621"/>
    <w:rsid w:val="00C012A5"/>
    <w:rsid w:val="00C03FC6"/>
    <w:rsid w:val="00C05B49"/>
    <w:rsid w:val="00C06A41"/>
    <w:rsid w:val="00C51D74"/>
    <w:rsid w:val="00C51F7A"/>
    <w:rsid w:val="00C80EDC"/>
    <w:rsid w:val="00C86737"/>
    <w:rsid w:val="00CC02B1"/>
    <w:rsid w:val="00CC09F1"/>
    <w:rsid w:val="00CD52B8"/>
    <w:rsid w:val="00CF0165"/>
    <w:rsid w:val="00D00276"/>
    <w:rsid w:val="00D11493"/>
    <w:rsid w:val="00D1454E"/>
    <w:rsid w:val="00D14DC2"/>
    <w:rsid w:val="00D376B8"/>
    <w:rsid w:val="00D61AA3"/>
    <w:rsid w:val="00D6468E"/>
    <w:rsid w:val="00D71D44"/>
    <w:rsid w:val="00D9060A"/>
    <w:rsid w:val="00D929FE"/>
    <w:rsid w:val="00DA1555"/>
    <w:rsid w:val="00DC5FB4"/>
    <w:rsid w:val="00DE086D"/>
    <w:rsid w:val="00DF7EDD"/>
    <w:rsid w:val="00E03DCF"/>
    <w:rsid w:val="00E06A8E"/>
    <w:rsid w:val="00E157C1"/>
    <w:rsid w:val="00E15A1E"/>
    <w:rsid w:val="00E43149"/>
    <w:rsid w:val="00E504B7"/>
    <w:rsid w:val="00E552F8"/>
    <w:rsid w:val="00E64A51"/>
    <w:rsid w:val="00E837BB"/>
    <w:rsid w:val="00E937D1"/>
    <w:rsid w:val="00EC5E6E"/>
    <w:rsid w:val="00ED3C80"/>
    <w:rsid w:val="00EF66A6"/>
    <w:rsid w:val="00EF7C6D"/>
    <w:rsid w:val="00F0744B"/>
    <w:rsid w:val="00F2600B"/>
    <w:rsid w:val="00F43D84"/>
    <w:rsid w:val="00F55A9F"/>
    <w:rsid w:val="00F60637"/>
    <w:rsid w:val="00F62842"/>
    <w:rsid w:val="00F7372A"/>
    <w:rsid w:val="00F742BF"/>
    <w:rsid w:val="00F77799"/>
    <w:rsid w:val="00F81A3F"/>
    <w:rsid w:val="00F94408"/>
    <w:rsid w:val="00FA7AE2"/>
    <w:rsid w:val="00FE7EC4"/>
    <w:rsid w:val="00FF5597"/>
    <w:rsid w:val="00FF5FF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332D6"/>
  <w14:defaultImageDpi w14:val="32767"/>
  <w15:chartTrackingRefBased/>
  <w15:docId w15:val="{038BB15E-E0E6-4F22-854D-5266BBC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EF66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15A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5A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5AF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5A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5AF9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AF9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63C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63C3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63C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F48B1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F48B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7C55"/>
    <w:rPr>
      <w:color w:val="00000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5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c.overheid.nl/nza/doc/PUC_626762_22/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c.overheid.nl/nza/doc/PUC_626762_22/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24C2367DC0E42B2112FF28855EDD2" ma:contentTypeVersion="12" ma:contentTypeDescription="Een nieuw document maken." ma:contentTypeScope="" ma:versionID="883e300b29754221231b1bad0638e7a8">
  <xsd:schema xmlns:xsd="http://www.w3.org/2001/XMLSchema" xmlns:xs="http://www.w3.org/2001/XMLSchema" xmlns:p="http://schemas.microsoft.com/office/2006/metadata/properties" xmlns:ns3="564292f4-2d15-4aac-8d22-1862f79fa38a" xmlns:ns4="f45a330b-9e2c-460f-a7f9-5d9bad6625af" targetNamespace="http://schemas.microsoft.com/office/2006/metadata/properties" ma:root="true" ma:fieldsID="d2d369d5fee2258f40a364e6ef4e58e5" ns3:_="" ns4:_="">
    <xsd:import namespace="564292f4-2d15-4aac-8d22-1862f79fa38a"/>
    <xsd:import namespace="f45a330b-9e2c-460f-a7f9-5d9bad6625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92f4-2d15-4aac-8d22-1862f79fa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30b-9e2c-460f-a7f9-5d9bad662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7CA8-DFEC-4EAB-B177-CDFD1BBDA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92f4-2d15-4aac-8d22-1862f79fa38a"/>
    <ds:schemaRef ds:uri="f45a330b-9e2c-460f-a7f9-5d9bad662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DECF9-086A-4418-8B29-1BC25AD66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3BBAB-1D0E-45FB-BEEB-4E63845C3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21488-5819-4685-AA61-F0A3B89D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Elgershuizen</dc:creator>
  <cp:keywords/>
  <dc:description/>
  <cp:lastModifiedBy>Haarhuis, Mareille</cp:lastModifiedBy>
  <cp:revision>11</cp:revision>
  <dcterms:created xsi:type="dcterms:W3CDTF">2021-02-09T15:29:00Z</dcterms:created>
  <dcterms:modified xsi:type="dcterms:W3CDTF">2021-02-11T14:48:00Z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2020-08-26T14:50:56Z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94ca9e3b-854c-43da-a0cb-00009fb8b8ec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0x010100EF924C2367DC0E42B2112FF28855EDD2</vt:lpwstr>
  </property>
</Properties>
</file>